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B7B8F91" w14:textId="21850960" w:rsidR="009303D9" w:rsidRDefault="009303D9" w:rsidP="006347CF">
      <w:pPr>
        <w:pStyle w:val="papertitle"/>
        <w:spacing w:before="5pt" w:beforeAutospacing="1" w:after="5pt" w:afterAutospacing="1"/>
      </w:pPr>
      <w:r>
        <w:t>Paper Title</w:t>
      </w:r>
      <w:r w:rsidR="00E7596C">
        <w:t>*</w:t>
      </w:r>
    </w:p>
    <w:p w14:paraId="0217147B" w14:textId="484B1500" w:rsidR="00D7522C" w:rsidRDefault="00D7522C" w:rsidP="004918FC">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46792E02"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6C5D313F" w14:textId="736F069B" w:rsidR="005D224D" w:rsidRDefault="009303D9" w:rsidP="00987F3C">
      <w:pPr>
        <w:pStyle w:val="Author"/>
        <w:spacing w:before="5pt" w:beforeAutospacing="1" w:after="0pt"/>
        <w:rPr>
          <w:sz w:val="18"/>
          <w:szCs w:val="18"/>
        </w:rPr>
        <w:sectPr w:rsidR="005D224D" w:rsidSect="00097803">
          <w:type w:val="continuous"/>
          <w:pgSz w:w="612pt" w:h="792pt" w:code="1"/>
          <w:pgMar w:top="54pt" w:right="44.65pt" w:bottom="72pt" w:left="44.65pt" w:header="36pt" w:footer="36pt" w:gutter="0pt"/>
          <w:cols w:num="3"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5D224D">
        <w:rPr>
          <w:sz w:val="18"/>
          <w:szCs w:val="18"/>
        </w:rPr>
        <w:br w:type="column"/>
      </w:r>
      <w:r w:rsidR="001A3B3D" w:rsidRPr="00F847A6">
        <w:rPr>
          <w:sz w:val="18"/>
          <w:szCs w:val="18"/>
        </w:rPr>
        <w:t>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r>
      <w:r w:rsidR="001A3B3D" w:rsidRPr="00F847A6">
        <w:rPr>
          <w:i/>
          <w:sz w:val="18"/>
          <w:szCs w:val="18"/>
        </w:rPr>
        <w:t>name of organization (of Affiliation)</w:t>
      </w:r>
      <w:r w:rsidR="001A3B3D" w:rsidRPr="00F847A6">
        <w:rPr>
          <w:i/>
          <w:sz w:val="18"/>
          <w:szCs w:val="18"/>
        </w:rPr>
        <w:br/>
      </w:r>
      <w:r w:rsidR="001A3B3D" w:rsidRPr="00F847A6">
        <w:rPr>
          <w:sz w:val="18"/>
          <w:szCs w:val="18"/>
        </w:rPr>
        <w:t>City, Country</w:t>
      </w:r>
      <w:r w:rsidR="001A3B3D" w:rsidRPr="00F847A6">
        <w:rPr>
          <w:sz w:val="18"/>
          <w:szCs w:val="18"/>
        </w:rPr>
        <w:br/>
        <w:t>email address</w:t>
      </w:r>
      <w:r w:rsidR="00547E73">
        <w:rPr>
          <w:sz w:val="18"/>
          <w:szCs w:val="18"/>
        </w:rPr>
        <w:t xml:space="preserve"> or ORCID</w:t>
      </w:r>
      <w:r w:rsidR="005D224D">
        <w:rPr>
          <w:sz w:val="18"/>
          <w:szCs w:val="18"/>
        </w:rPr>
        <w:br w:type="column"/>
      </w:r>
      <w:r w:rsidR="001A3B3D" w:rsidRPr="00F847A6">
        <w:rPr>
          <w:sz w:val="18"/>
          <w:szCs w:val="18"/>
        </w:rPr>
        <w:t>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r>
      <w:r w:rsidR="001A3B3D" w:rsidRPr="00F847A6">
        <w:rPr>
          <w:i/>
          <w:sz w:val="18"/>
          <w:szCs w:val="18"/>
        </w:rPr>
        <w:t>name of organization (of Affiliation)</w:t>
      </w:r>
      <w:r w:rsidR="006569FC" w:rsidRPr="006569FC">
        <w:rPr>
          <w:i/>
          <w:sz w:val="18"/>
          <w:szCs w:val="18"/>
        </w:rPr>
        <w:t xml:space="preserve"> </w:t>
      </w:r>
      <w:r w:rsidR="006569FC" w:rsidRPr="00F847A6">
        <w:rPr>
          <w:i/>
          <w:sz w:val="18"/>
          <w:szCs w:val="18"/>
        </w:rPr>
        <w:br/>
      </w:r>
      <w:r w:rsidR="001A3B3D" w:rsidRPr="00F847A6">
        <w:rPr>
          <w:sz w:val="18"/>
          <w:szCs w:val="18"/>
        </w:rPr>
        <w:t>City, Country</w:t>
      </w:r>
      <w:r w:rsidR="001A3B3D" w:rsidRPr="00F847A6">
        <w:rPr>
          <w:sz w:val="18"/>
          <w:szCs w:val="18"/>
        </w:rPr>
        <w:br/>
        <w:t>email address</w:t>
      </w:r>
      <w:r w:rsidR="00547E73">
        <w:rPr>
          <w:sz w:val="18"/>
          <w:szCs w:val="18"/>
        </w:rPr>
        <w:t xml:space="preserve"> or ORCI</w:t>
      </w:r>
      <w:r w:rsidR="00654AC7">
        <w:rPr>
          <w:sz w:val="18"/>
          <w:szCs w:val="18"/>
        </w:rPr>
        <w:t>D</w:t>
      </w:r>
    </w:p>
    <w:p w14:paraId="1C4B61C4" w14:textId="77777777" w:rsidR="005D224D" w:rsidRDefault="005D224D" w:rsidP="00987F3C">
      <w:pPr>
        <w:pStyle w:val="Author"/>
        <w:spacing w:before="5pt" w:beforeAutospacing="1"/>
        <w:contextualSpacing/>
        <w:jc w:val="both"/>
        <w:rPr>
          <w:sz w:val="18"/>
          <w:szCs w:val="18"/>
        </w:rPr>
        <w:sectPr w:rsidR="005D224D" w:rsidSect="00097803">
          <w:type w:val="continuous"/>
          <w:pgSz w:w="612pt" w:h="792pt" w:code="1"/>
          <w:pgMar w:top="54pt" w:right="44.65pt" w:bottom="72pt" w:left="44.65pt" w:header="36pt" w:footer="36pt" w:gutter="0pt"/>
          <w:cols w:num="3" w:space="10.80pt"/>
          <w:docGrid w:linePitch="360"/>
        </w:sectPr>
      </w:pPr>
    </w:p>
    <w:p w14:paraId="6654BEFB" w14:textId="77777777" w:rsidR="00097803" w:rsidRDefault="00097803" w:rsidP="00987F3C">
      <w:pPr>
        <w:pStyle w:val="Author"/>
        <w:spacing w:before="5pt" w:beforeAutospacing="1"/>
        <w:contextualSpacing/>
        <w:jc w:val="both"/>
        <w:rPr>
          <w:sz w:val="18"/>
          <w:szCs w:val="18"/>
        </w:rPr>
        <w:sectPr w:rsidR="00097803" w:rsidSect="00097803">
          <w:type w:val="continuous"/>
          <w:pgSz w:w="612pt" w:h="792pt" w:code="1"/>
          <w:pgMar w:top="54pt" w:right="44.65pt" w:bottom="72pt" w:left="44.65pt" w:header="36pt" w:footer="36pt" w:gutter="0pt"/>
          <w:cols w:num="3" w:space="10.80pt"/>
          <w:docGrid w:linePitch="360"/>
        </w:sectPr>
      </w:pPr>
    </w:p>
    <w:p w14:paraId="7EA34AF8" w14:textId="550DE2A5" w:rsidR="00654AC7" w:rsidRPr="00987F3C" w:rsidRDefault="00987F3C" w:rsidP="00987F3C">
      <w:pPr>
        <w:pStyle w:val="Author"/>
        <w:spacing w:before="5pt" w:beforeAutospacing="1"/>
        <w:contextualSpacing/>
        <w:rPr>
          <w:i/>
          <w:sz w:val="18"/>
          <w:szCs w:val="18"/>
        </w:rPr>
      </w:pPr>
      <w:r>
        <w:rPr>
          <w:sz w:val="18"/>
          <w:szCs w:val="18"/>
        </w:rPr>
        <w:t>4</w:t>
      </w:r>
      <w:r w:rsidR="00654AC7" w:rsidRPr="00F847A6">
        <w:rPr>
          <w:sz w:val="18"/>
          <w:szCs w:val="18"/>
          <w:vertAlign w:val="superscript"/>
        </w:rPr>
        <w:t>rd</w:t>
      </w:r>
      <w:r w:rsidR="00654AC7" w:rsidRPr="00F847A6">
        <w:rPr>
          <w:sz w:val="18"/>
          <w:szCs w:val="18"/>
        </w:rPr>
        <w:t xml:space="preserve"> Given Name Surname</w:t>
      </w:r>
      <w:r w:rsidR="00654AC7" w:rsidRPr="00F847A6">
        <w:rPr>
          <w:sz w:val="18"/>
          <w:szCs w:val="18"/>
        </w:rPr>
        <w:br/>
      </w:r>
      <w:r w:rsidR="00654AC7" w:rsidRPr="00F847A6">
        <w:rPr>
          <w:i/>
          <w:sz w:val="18"/>
          <w:szCs w:val="18"/>
        </w:rPr>
        <w:t xml:space="preserve">dept. name of organization (of </w:t>
      </w:r>
      <w:r w:rsidR="00654AC7" w:rsidRPr="00F847A6">
        <w:rPr>
          <w:i/>
          <w:iCs/>
          <w:sz w:val="18"/>
          <w:szCs w:val="18"/>
        </w:rPr>
        <w:t>Affiliation</w:t>
      </w:r>
      <w:r w:rsidR="00654AC7" w:rsidRPr="00F847A6">
        <w:rPr>
          <w:i/>
          <w:sz w:val="18"/>
          <w:szCs w:val="18"/>
        </w:rPr>
        <w:t>)</w:t>
      </w:r>
      <w:r>
        <w:rPr>
          <w:i/>
          <w:sz w:val="18"/>
          <w:szCs w:val="18"/>
        </w:rPr>
        <w:t xml:space="preserve"> </w:t>
      </w:r>
      <w:r w:rsidR="006569FC" w:rsidRPr="00F847A6">
        <w:rPr>
          <w:i/>
          <w:sz w:val="18"/>
          <w:szCs w:val="18"/>
        </w:rPr>
        <w:br/>
      </w:r>
      <w:r w:rsidR="00654AC7" w:rsidRPr="00F847A6">
        <w:rPr>
          <w:i/>
          <w:sz w:val="18"/>
          <w:szCs w:val="18"/>
        </w:rPr>
        <w:t xml:space="preserve">name of organization (of </w:t>
      </w:r>
      <w:r w:rsidR="00654AC7">
        <w:rPr>
          <w:i/>
          <w:sz w:val="18"/>
          <w:szCs w:val="18"/>
        </w:rPr>
        <w:t>A</w:t>
      </w:r>
      <w:r w:rsidR="00654AC7" w:rsidRPr="00F847A6">
        <w:rPr>
          <w:i/>
          <w:sz w:val="18"/>
          <w:szCs w:val="18"/>
        </w:rPr>
        <w:t>ffiliation)</w:t>
      </w:r>
      <w:r w:rsidR="00654AC7" w:rsidRPr="00F847A6">
        <w:rPr>
          <w:i/>
          <w:sz w:val="18"/>
          <w:szCs w:val="18"/>
        </w:rPr>
        <w:br/>
      </w:r>
      <w:r w:rsidR="00654AC7" w:rsidRPr="00F847A6">
        <w:rPr>
          <w:sz w:val="18"/>
          <w:szCs w:val="18"/>
        </w:rPr>
        <w:t>City, Country</w:t>
      </w:r>
      <w:r w:rsidR="00654AC7" w:rsidRPr="00F847A6">
        <w:rPr>
          <w:sz w:val="18"/>
          <w:szCs w:val="18"/>
        </w:rPr>
        <w:br/>
        <w:t>email address</w:t>
      </w:r>
      <w:r w:rsidR="00654AC7" w:rsidRPr="00CA4392">
        <w:rPr>
          <w:sz w:val="18"/>
          <w:szCs w:val="18"/>
        </w:rPr>
        <w:t xml:space="preserve"> </w:t>
      </w:r>
      <w:r w:rsidR="00654AC7">
        <w:rPr>
          <w:sz w:val="18"/>
          <w:szCs w:val="18"/>
        </w:rPr>
        <w:t>or ORCID</w:t>
      </w:r>
    </w:p>
    <w:p w14:paraId="29065311" w14:textId="6C2D8889" w:rsidR="00654AC7" w:rsidRDefault="00987F3C" w:rsidP="00987F3C">
      <w:pPr>
        <w:pStyle w:val="Author"/>
        <w:spacing w:before="5pt" w:beforeAutospacing="1"/>
        <w:contextualSpacing/>
        <w:rPr>
          <w:sz w:val="18"/>
          <w:szCs w:val="18"/>
        </w:rPr>
      </w:pPr>
      <w:r>
        <w:rPr>
          <w:sz w:val="18"/>
          <w:szCs w:val="18"/>
        </w:rPr>
        <w:t>5</w:t>
      </w:r>
      <w:r w:rsidRPr="00F847A6">
        <w:rPr>
          <w:sz w:val="18"/>
          <w:szCs w:val="18"/>
          <w:vertAlign w:val="superscript"/>
        </w:rPr>
        <w:t>rd</w:t>
      </w:r>
      <w:r w:rsidRPr="00F847A6">
        <w:rPr>
          <w:sz w:val="18"/>
          <w:szCs w:val="18"/>
        </w:rPr>
        <w:t xml:space="preserve"> Given Name Surname</w:t>
      </w:r>
      <w:r w:rsidRPr="00F847A6">
        <w:rPr>
          <w:sz w:val="18"/>
          <w:szCs w:val="18"/>
        </w:rPr>
        <w:br/>
      </w:r>
      <w:r w:rsidRPr="00F847A6">
        <w:rPr>
          <w:i/>
          <w:sz w:val="18"/>
          <w:szCs w:val="18"/>
        </w:rPr>
        <w:t xml:space="preserve">dept. name of organization (of </w:t>
      </w:r>
      <w:r w:rsidRPr="00F847A6">
        <w:rPr>
          <w:i/>
          <w:iCs/>
          <w:sz w:val="18"/>
          <w:szCs w:val="18"/>
        </w:rPr>
        <w:t>Affiliation</w:t>
      </w:r>
      <w:r w:rsidRPr="00F847A6">
        <w:rPr>
          <w:i/>
          <w:sz w:val="18"/>
          <w:szCs w:val="18"/>
        </w:rPr>
        <w:t>)</w:t>
      </w:r>
      <w:r>
        <w:rPr>
          <w:i/>
          <w:sz w:val="18"/>
          <w:szCs w:val="18"/>
        </w:rPr>
        <w:t xml:space="preserve"> </w:t>
      </w:r>
      <w:r w:rsidR="006569FC" w:rsidRPr="00F847A6">
        <w:rPr>
          <w:i/>
          <w:sz w:val="18"/>
          <w:szCs w:val="18"/>
        </w:rPr>
        <w:br/>
      </w:r>
      <w:r w:rsidR="00654AC7" w:rsidRPr="00F847A6">
        <w:rPr>
          <w:i/>
          <w:sz w:val="18"/>
          <w:szCs w:val="18"/>
        </w:rPr>
        <w:t xml:space="preserve">name of organization (of </w:t>
      </w:r>
      <w:r w:rsidR="00654AC7">
        <w:rPr>
          <w:i/>
          <w:sz w:val="18"/>
          <w:szCs w:val="18"/>
        </w:rPr>
        <w:t>A</w:t>
      </w:r>
      <w:r w:rsidR="00654AC7" w:rsidRPr="00F847A6">
        <w:rPr>
          <w:i/>
          <w:sz w:val="18"/>
          <w:szCs w:val="18"/>
        </w:rPr>
        <w:t>ffiliation)</w:t>
      </w:r>
      <w:r w:rsidR="00654AC7" w:rsidRPr="00F847A6">
        <w:rPr>
          <w:i/>
          <w:sz w:val="18"/>
          <w:szCs w:val="18"/>
        </w:rPr>
        <w:br/>
      </w:r>
      <w:r w:rsidR="00654AC7" w:rsidRPr="00F847A6">
        <w:rPr>
          <w:sz w:val="18"/>
          <w:szCs w:val="18"/>
        </w:rPr>
        <w:t>City, Country</w:t>
      </w:r>
      <w:r w:rsidR="00654AC7" w:rsidRPr="00F847A6">
        <w:rPr>
          <w:sz w:val="18"/>
          <w:szCs w:val="18"/>
        </w:rPr>
        <w:br/>
        <w:t>email address</w:t>
      </w:r>
      <w:r w:rsidR="00654AC7" w:rsidRPr="00CA4392">
        <w:rPr>
          <w:sz w:val="18"/>
          <w:szCs w:val="18"/>
        </w:rPr>
        <w:t xml:space="preserve"> </w:t>
      </w:r>
      <w:r w:rsidR="00654AC7">
        <w:rPr>
          <w:sz w:val="18"/>
          <w:szCs w:val="18"/>
        </w:rPr>
        <w:t>or ORCID</w:t>
      </w:r>
    </w:p>
    <w:p w14:paraId="72AD8658" w14:textId="6A773719" w:rsidR="00654AC7" w:rsidRDefault="00987F3C" w:rsidP="00987F3C">
      <w:pPr>
        <w:pStyle w:val="Author"/>
        <w:spacing w:before="5pt" w:beforeAutospacing="1"/>
        <w:contextualSpacing/>
        <w:rPr>
          <w:sz w:val="18"/>
          <w:szCs w:val="18"/>
        </w:rPr>
      </w:pPr>
      <w:r>
        <w:rPr>
          <w:sz w:val="18"/>
          <w:szCs w:val="18"/>
        </w:rPr>
        <w:t>6</w:t>
      </w:r>
      <w:r w:rsidRPr="00F847A6">
        <w:rPr>
          <w:sz w:val="18"/>
          <w:szCs w:val="18"/>
          <w:vertAlign w:val="superscript"/>
        </w:rPr>
        <w:t>rd</w:t>
      </w:r>
      <w:r w:rsidRPr="00F847A6">
        <w:rPr>
          <w:sz w:val="18"/>
          <w:szCs w:val="18"/>
        </w:rPr>
        <w:t xml:space="preserve"> Given Name Surname</w:t>
      </w:r>
      <w:r w:rsidRPr="00F847A6">
        <w:rPr>
          <w:sz w:val="18"/>
          <w:szCs w:val="18"/>
        </w:rPr>
        <w:br/>
      </w:r>
      <w:r w:rsidRPr="00F847A6">
        <w:rPr>
          <w:i/>
          <w:sz w:val="18"/>
          <w:szCs w:val="18"/>
        </w:rPr>
        <w:t xml:space="preserve">dept. name of organization (of </w:t>
      </w:r>
      <w:r w:rsidRPr="00F847A6">
        <w:rPr>
          <w:i/>
          <w:iCs/>
          <w:sz w:val="18"/>
          <w:szCs w:val="18"/>
        </w:rPr>
        <w:t>Affiliation</w:t>
      </w:r>
      <w:r w:rsidRPr="00F847A6">
        <w:rPr>
          <w:i/>
          <w:sz w:val="18"/>
          <w:szCs w:val="18"/>
        </w:rPr>
        <w:t>)</w:t>
      </w:r>
      <w:r>
        <w:rPr>
          <w:i/>
          <w:sz w:val="18"/>
          <w:szCs w:val="18"/>
        </w:rPr>
        <w:t xml:space="preserve"> </w:t>
      </w:r>
      <w:r w:rsidR="006569FC" w:rsidRPr="00F847A6">
        <w:rPr>
          <w:i/>
          <w:sz w:val="18"/>
          <w:szCs w:val="18"/>
        </w:rPr>
        <w:br/>
      </w:r>
      <w:r w:rsidR="00654AC7" w:rsidRPr="00F847A6">
        <w:rPr>
          <w:i/>
          <w:sz w:val="18"/>
          <w:szCs w:val="18"/>
        </w:rPr>
        <w:t xml:space="preserve">name of organization (of </w:t>
      </w:r>
      <w:r w:rsidR="00654AC7">
        <w:rPr>
          <w:i/>
          <w:sz w:val="18"/>
          <w:szCs w:val="18"/>
        </w:rPr>
        <w:t>A</w:t>
      </w:r>
      <w:r w:rsidR="00654AC7" w:rsidRPr="00F847A6">
        <w:rPr>
          <w:i/>
          <w:sz w:val="18"/>
          <w:szCs w:val="18"/>
        </w:rPr>
        <w:t>ffiliation)</w:t>
      </w:r>
      <w:r w:rsidR="00654AC7" w:rsidRPr="00F847A6">
        <w:rPr>
          <w:i/>
          <w:sz w:val="18"/>
          <w:szCs w:val="18"/>
        </w:rPr>
        <w:br/>
      </w:r>
      <w:r w:rsidR="00654AC7" w:rsidRPr="00F847A6">
        <w:rPr>
          <w:sz w:val="18"/>
          <w:szCs w:val="18"/>
        </w:rPr>
        <w:t>City, Country</w:t>
      </w:r>
      <w:r w:rsidR="00654AC7" w:rsidRPr="00F847A6">
        <w:rPr>
          <w:sz w:val="18"/>
          <w:szCs w:val="18"/>
        </w:rPr>
        <w:br/>
        <w:t>email address</w:t>
      </w:r>
      <w:r w:rsidR="00654AC7" w:rsidRPr="00CA4392">
        <w:rPr>
          <w:sz w:val="18"/>
          <w:szCs w:val="18"/>
        </w:rPr>
        <w:t xml:space="preserve"> </w:t>
      </w:r>
      <w:r w:rsidR="00654AC7">
        <w:rPr>
          <w:sz w:val="18"/>
          <w:szCs w:val="18"/>
        </w:rPr>
        <w:t>or ORCID</w:t>
      </w:r>
    </w:p>
    <w:p w14:paraId="1070ABCA" w14:textId="77777777" w:rsidR="00654AC7" w:rsidRPr="00F847A6" w:rsidRDefault="00654AC7" w:rsidP="00097803">
      <w:pPr>
        <w:pStyle w:val="Author"/>
        <w:pBdr>
          <w:top w:val="single" w:sz="4" w:space="1" w:color="auto"/>
          <w:left w:val="single" w:sz="4" w:space="4" w:color="auto"/>
          <w:bottom w:val="single" w:sz="4" w:space="1" w:color="auto"/>
          <w:right w:val="single" w:sz="4" w:space="4" w:color="auto"/>
          <w:between w:val="single" w:sz="4" w:space="1" w:color="auto"/>
          <w:bar w:val="single" w:sz="4" w:color="auto"/>
        </w:pBdr>
        <w:spacing w:before="5pt" w:beforeAutospacing="1"/>
        <w:jc w:val="both"/>
        <w:rPr>
          <w:sz w:val="16"/>
          <w:szCs w:val="16"/>
        </w:rPr>
        <w:sectPr w:rsidR="00654AC7" w:rsidRPr="00F847A6" w:rsidSect="00654AC7">
          <w:type w:val="continuous"/>
          <w:pgSz w:w="612pt" w:h="792pt" w:code="1"/>
          <w:pgMar w:top="54pt" w:right="44.65pt" w:bottom="72pt" w:left="44.65pt" w:header="36pt" w:footer="36pt" w:gutter="0pt"/>
          <w:cols w:num="3" w:space="10.80pt"/>
          <w:docGrid w:linePitch="360"/>
        </w:sectPr>
      </w:pPr>
    </w:p>
    <w:p w14:paraId="4D7B0F51" w14:textId="77777777" w:rsidR="006347CF" w:rsidRDefault="006347CF" w:rsidP="00CA4392">
      <w:pPr>
        <w:pStyle w:val="Author"/>
        <w:spacing w:before="5pt" w:beforeAutospacing="1"/>
        <w:jc w:val="both"/>
        <w:rPr>
          <w:sz w:val="16"/>
          <w:szCs w:val="16"/>
        </w:rPr>
      </w:pPr>
    </w:p>
    <w:p w14:paraId="05077357"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09E08D14" w14:textId="2F18DA76"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007342" w:rsidRPr="00007342">
        <w:t>Regardless of the language used, the title, abstract and keywords must always be written in English. Keywords should be written in small caps and separated by commas.</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001A42EA">
        <w:rPr>
          <w:iCs/>
        </w:rPr>
        <w:t xml:space="preserve"> </w:t>
      </w:r>
    </w:p>
    <w:p w14:paraId="0690DBC9" w14:textId="45C62CC6" w:rsidR="009303D9" w:rsidRPr="004D72B5" w:rsidRDefault="00845D61" w:rsidP="00972203">
      <w:pPr>
        <w:pStyle w:val="Keywords"/>
      </w:pPr>
      <w:r>
        <w:t>Index Terms</w:t>
      </w:r>
      <w:r w:rsidR="004D72B5" w:rsidRPr="004D72B5">
        <w:t>—</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w:t>
      </w:r>
    </w:p>
    <w:p w14:paraId="7E4C653D" w14:textId="77777777" w:rsidR="009303D9" w:rsidRPr="00D632BE" w:rsidRDefault="009303D9" w:rsidP="006B6B66">
      <w:pPr>
        <w:pStyle w:val="Ttulo1"/>
      </w:pPr>
      <w:r w:rsidRPr="00D632BE">
        <w:t>Introduction (</w:t>
      </w:r>
      <w:r w:rsidR="005B0344" w:rsidRPr="00EA506F">
        <w:rPr>
          <w:rFonts w:eastAsia="MS Mincho"/>
          <w:i/>
        </w:rPr>
        <w:t>Heading 1</w:t>
      </w:r>
      <w:r w:rsidRPr="00D632BE">
        <w:t>)</w:t>
      </w:r>
    </w:p>
    <w:p w14:paraId="53D4D057" w14:textId="6781AEF1" w:rsidR="009303D9" w:rsidRDefault="009303D9" w:rsidP="00E7596C">
      <w:pPr>
        <w:pStyle w:val="Textoindependiente"/>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r w:rsidR="00007342">
        <w:t xml:space="preserve"> </w:t>
      </w:r>
    </w:p>
    <w:p w14:paraId="4274EB28" w14:textId="02250A03" w:rsidR="00C165A0" w:rsidRDefault="00C165A0" w:rsidP="00C165A0">
      <w:pPr>
        <w:pStyle w:val="Textoindependiente"/>
      </w:pPr>
      <w:r>
        <w:t>How generally, the majority of the references are made in the introduction section, it is necessary to clarify some issues.</w:t>
      </w:r>
    </w:p>
    <w:p w14:paraId="121DFFE0" w14:textId="7FAA5919" w:rsidR="00C165A0" w:rsidRDefault="00C165A0" w:rsidP="00F007CE">
      <w:pPr>
        <w:pStyle w:val="Textoindependiente"/>
      </w:pPr>
      <w:r>
        <w:t xml:space="preserve">Please number citations consecutively within brackets </w:t>
      </w:r>
      <w:r>
        <w:fldChar w:fldCharType="begin"/>
      </w:r>
      <w:r>
        <w:instrText xml:space="preserve"> REF _Ref176379883 \r \h </w:instrText>
      </w:r>
      <w:r>
        <w:fldChar w:fldCharType="separate"/>
      </w:r>
      <w:r w:rsidR="0011677E">
        <w:t>[1]</w:t>
      </w:r>
      <w:r>
        <w:fldChar w:fldCharType="end"/>
      </w:r>
      <w:r>
        <w:t xml:space="preserve">. The sentence punctuation follows the bracket </w:t>
      </w:r>
      <w:r w:rsidR="00641DB1">
        <w:fldChar w:fldCharType="begin"/>
      </w:r>
      <w:r w:rsidR="00641DB1">
        <w:instrText xml:space="preserve"> REF _Ref176379916 \r \h </w:instrText>
      </w:r>
      <w:r w:rsidR="00641DB1">
        <w:fldChar w:fldCharType="separate"/>
      </w:r>
      <w:r w:rsidR="0011677E">
        <w:t>[2]</w:t>
      </w:r>
      <w:r w:rsidR="00641DB1">
        <w:fldChar w:fldCharType="end"/>
      </w:r>
      <w:r w:rsidR="00641DB1">
        <w:t xml:space="preserve">. </w:t>
      </w:r>
      <w:r>
        <w:t xml:space="preserve">Refer simply to the reference number, as in </w:t>
      </w:r>
      <w:r w:rsidR="00641DB1">
        <w:fldChar w:fldCharType="begin"/>
      </w:r>
      <w:r w:rsidR="00641DB1">
        <w:instrText xml:space="preserve"> REF _Ref176379938 \r \h </w:instrText>
      </w:r>
      <w:r w:rsidR="00641DB1">
        <w:fldChar w:fldCharType="separate"/>
      </w:r>
      <w:r w:rsidR="0011677E">
        <w:t>[3]</w:t>
      </w:r>
      <w:r w:rsidR="00641DB1">
        <w:fldChar w:fldCharType="end"/>
      </w:r>
      <w:r>
        <w:t xml:space="preserve">---do not use </w:t>
      </w:r>
      <w:r w:rsidR="001D781B">
        <w:t>“</w:t>
      </w:r>
      <w:r>
        <w:t xml:space="preserve">Ref. </w:t>
      </w:r>
      <w:r w:rsidR="00641DB1">
        <w:fldChar w:fldCharType="begin"/>
      </w:r>
      <w:r w:rsidR="00641DB1">
        <w:instrText xml:space="preserve"> REF _Ref176379938 \r \h </w:instrText>
      </w:r>
      <w:r w:rsidR="00641DB1">
        <w:fldChar w:fldCharType="separate"/>
      </w:r>
      <w:r w:rsidR="0011677E">
        <w:t>[3]</w:t>
      </w:r>
      <w:r w:rsidR="00641DB1">
        <w:fldChar w:fldCharType="end"/>
      </w:r>
      <w:r w:rsidR="001D781B">
        <w:t>”</w:t>
      </w:r>
      <w:r>
        <w:t xml:space="preserve"> or </w:t>
      </w:r>
      <w:r w:rsidR="001D781B">
        <w:t>“</w:t>
      </w:r>
      <w:r>
        <w:t xml:space="preserve">reference </w:t>
      </w:r>
      <w:r w:rsidR="00641DB1">
        <w:fldChar w:fldCharType="begin"/>
      </w:r>
      <w:r w:rsidR="00641DB1">
        <w:instrText xml:space="preserve"> REF _Ref176379938 \r \h </w:instrText>
      </w:r>
      <w:r w:rsidR="00641DB1">
        <w:fldChar w:fldCharType="separate"/>
      </w:r>
      <w:r w:rsidR="0011677E">
        <w:t>[3]</w:t>
      </w:r>
      <w:r w:rsidR="00641DB1">
        <w:fldChar w:fldCharType="end"/>
      </w:r>
      <w:r w:rsidR="001D781B">
        <w:t>”</w:t>
      </w:r>
      <w:r>
        <w:t xml:space="preserve"> except at the beginning of a sentence: </w:t>
      </w:r>
      <w:r w:rsidR="001D781B">
        <w:t>“</w:t>
      </w:r>
      <w:r>
        <w:t xml:space="preserve">Reference </w:t>
      </w:r>
      <w:r w:rsidR="00641DB1">
        <w:fldChar w:fldCharType="begin"/>
      </w:r>
      <w:r w:rsidR="00641DB1">
        <w:instrText xml:space="preserve"> REF _Ref176379938 \r \h </w:instrText>
      </w:r>
      <w:r w:rsidR="00641DB1">
        <w:fldChar w:fldCharType="separate"/>
      </w:r>
      <w:r w:rsidR="0011677E">
        <w:t>[3]</w:t>
      </w:r>
      <w:r w:rsidR="00641DB1">
        <w:fldChar w:fldCharType="end"/>
      </w:r>
      <w:r>
        <w:t xml:space="preserve">was the first </w:t>
      </w:r>
      <w:r w:rsidR="009A2C32">
        <w:t>…</w:t>
      </w:r>
      <w:r w:rsidR="001D781B">
        <w:t>”</w:t>
      </w:r>
      <w:r>
        <w:t>.</w:t>
      </w:r>
    </w:p>
    <w:p w14:paraId="23EDF198" w14:textId="77777777" w:rsidR="00C165A0" w:rsidRDefault="00C165A0" w:rsidP="00C165A0">
      <w:pPr>
        <w:pStyle w:val="Textoindependiente"/>
      </w:pPr>
      <w:r>
        <w:t>The IEEE format for citation references used dictates that:</w:t>
      </w:r>
    </w:p>
    <w:p w14:paraId="6D334ED2" w14:textId="7495E6D1" w:rsidR="00C165A0" w:rsidRDefault="00C165A0" w:rsidP="00F007CE">
      <w:pPr>
        <w:pStyle w:val="Textoindependiente"/>
        <w:numPr>
          <w:ilvl w:val="0"/>
          <w:numId w:val="25"/>
        </w:numPr>
      </w:pPr>
      <w:r>
        <w:t xml:space="preserve">the citation index must appear in consecutive order, that is, [3] cannot appear before [1], for example. </w:t>
      </w:r>
    </w:p>
    <w:p w14:paraId="6463CD4A" w14:textId="0CDFF370" w:rsidR="00C165A0" w:rsidRDefault="00C165A0" w:rsidP="00F007CE">
      <w:pPr>
        <w:pStyle w:val="Textoindependiente"/>
        <w:numPr>
          <w:ilvl w:val="0"/>
          <w:numId w:val="25"/>
        </w:numPr>
      </w:pPr>
      <w:r>
        <w:t xml:space="preserve">to refer to two consecutive citations or multiple non-consecutive citations, it should be in the form </w:t>
      </w:r>
      <w:r w:rsidR="001D781B">
        <w:t>“</w:t>
      </w:r>
      <w:r w:rsidR="001D781B">
        <w:fldChar w:fldCharType="begin"/>
      </w:r>
      <w:r w:rsidR="001D781B">
        <w:instrText xml:space="preserve"> REF _Ref176380128 \r \h </w:instrText>
      </w:r>
      <w:r w:rsidR="001D781B">
        <w:fldChar w:fldCharType="separate"/>
      </w:r>
      <w:r w:rsidR="0011677E">
        <w:t>[4]</w:t>
      </w:r>
      <w:r w:rsidR="001D781B">
        <w:fldChar w:fldCharType="end"/>
      </w:r>
      <w:r w:rsidR="001D781B">
        <w:t>,</w:t>
      </w:r>
      <w:r w:rsidR="001D781B">
        <w:fldChar w:fldCharType="begin"/>
      </w:r>
      <w:r w:rsidR="001D781B">
        <w:instrText xml:space="preserve"> REF _Ref176380130 \r \h </w:instrText>
      </w:r>
      <w:r w:rsidR="001D781B">
        <w:fldChar w:fldCharType="separate"/>
      </w:r>
      <w:r w:rsidR="0011677E">
        <w:t>[5]</w:t>
      </w:r>
      <w:r w:rsidR="001D781B">
        <w:fldChar w:fldCharType="end"/>
      </w:r>
      <w:r w:rsidR="001D781B">
        <w:t>”</w:t>
      </w:r>
      <w:r>
        <w:t xml:space="preserve"> and not in the form </w:t>
      </w:r>
      <w:r w:rsidR="001D781B">
        <w:t>“</w:t>
      </w:r>
      <w:r w:rsidR="001D781B">
        <w:fldChar w:fldCharType="begin"/>
      </w:r>
      <w:r w:rsidR="001D781B">
        <w:instrText xml:space="preserve"> REF _Ref176380128 \r \h </w:instrText>
      </w:r>
      <w:r w:rsidR="001D781B">
        <w:fldChar w:fldCharType="separate"/>
      </w:r>
      <w:r w:rsidR="0011677E">
        <w:t>[4]</w:t>
      </w:r>
      <w:r w:rsidR="001D781B">
        <w:fldChar w:fldCharType="end"/>
      </w:r>
      <w:r w:rsidR="001D781B">
        <w:t xml:space="preserve"> </w:t>
      </w:r>
      <w:r w:rsidR="001D781B">
        <w:fldChar w:fldCharType="begin"/>
      </w:r>
      <w:r w:rsidR="001D781B">
        <w:instrText xml:space="preserve"> REF _Ref176380130 \r \h </w:instrText>
      </w:r>
      <w:r w:rsidR="001D781B">
        <w:fldChar w:fldCharType="separate"/>
      </w:r>
      <w:r w:rsidR="0011677E">
        <w:t>[5]</w:t>
      </w:r>
      <w:r w:rsidR="001D781B">
        <w:fldChar w:fldCharType="end"/>
      </w:r>
      <w:r w:rsidR="001D781B">
        <w:t>”</w:t>
      </w:r>
      <w:r>
        <w:t>.</w:t>
      </w:r>
    </w:p>
    <w:p w14:paraId="63C78B96" w14:textId="47D8F3CA" w:rsidR="00C165A0" w:rsidRDefault="00C165A0" w:rsidP="00F007CE">
      <w:pPr>
        <w:pStyle w:val="Textoindependiente"/>
        <w:numPr>
          <w:ilvl w:val="0"/>
          <w:numId w:val="25"/>
        </w:numPr>
      </w:pPr>
      <w:r>
        <w:t xml:space="preserve">for more than two consecutive citations it should be in the form </w:t>
      </w:r>
      <w:r w:rsidR="001D781B">
        <w:t>“</w:t>
      </w:r>
      <w:r w:rsidR="001D781B">
        <w:fldChar w:fldCharType="begin"/>
      </w:r>
      <w:r w:rsidR="001D781B">
        <w:instrText xml:space="preserve"> REF _Ref176380130 \r \h </w:instrText>
      </w:r>
      <w:r w:rsidR="001D781B">
        <w:fldChar w:fldCharType="separate"/>
      </w:r>
      <w:r w:rsidR="0011677E">
        <w:t>[5]</w:t>
      </w:r>
      <w:r w:rsidR="001D781B">
        <w:fldChar w:fldCharType="end"/>
      </w:r>
      <w:r w:rsidR="001D781B">
        <w:t>-</w:t>
      </w:r>
      <w:r w:rsidR="001D781B">
        <w:fldChar w:fldCharType="begin"/>
      </w:r>
      <w:r w:rsidR="001D781B">
        <w:instrText xml:space="preserve"> REF _Ref176380228 \r \h </w:instrText>
      </w:r>
      <w:r w:rsidR="001D781B">
        <w:fldChar w:fldCharType="separate"/>
      </w:r>
      <w:r w:rsidR="0011677E">
        <w:t>[7]</w:t>
      </w:r>
      <w:r w:rsidR="001D781B">
        <w:fldChar w:fldCharType="end"/>
      </w:r>
      <w:r w:rsidR="001D781B">
        <w:t>”</w:t>
      </w:r>
      <w:r>
        <w:t>.</w:t>
      </w:r>
    </w:p>
    <w:p w14:paraId="7942F56C" w14:textId="50BE9C59" w:rsidR="00C165A0" w:rsidRDefault="00C165A0" w:rsidP="00F007CE">
      <w:pPr>
        <w:pStyle w:val="Textoindependiente"/>
        <w:numPr>
          <w:ilvl w:val="0"/>
          <w:numId w:val="25"/>
        </w:numPr>
      </w:pPr>
      <w:r>
        <w:t xml:space="preserve">when both situations occur, it should be mixed, such as </w:t>
      </w:r>
      <w:r w:rsidR="001D781B">
        <w:t>“</w:t>
      </w:r>
      <w:r w:rsidR="001D781B">
        <w:fldChar w:fldCharType="begin"/>
      </w:r>
      <w:r w:rsidR="001D781B">
        <w:instrText xml:space="preserve"> REF _Ref176379916 \r \h </w:instrText>
      </w:r>
      <w:r w:rsidR="001D781B">
        <w:fldChar w:fldCharType="separate"/>
      </w:r>
      <w:r w:rsidR="0011677E">
        <w:t>[2]</w:t>
      </w:r>
      <w:r w:rsidR="001D781B">
        <w:fldChar w:fldCharType="end"/>
      </w:r>
      <w:r w:rsidR="001D781B">
        <w:t>,</w:t>
      </w:r>
      <w:r w:rsidR="001D781B">
        <w:fldChar w:fldCharType="begin"/>
      </w:r>
      <w:r w:rsidR="001D781B">
        <w:instrText xml:space="preserve"> REF _Ref176380130 \r \h </w:instrText>
      </w:r>
      <w:r w:rsidR="001D781B">
        <w:fldChar w:fldCharType="separate"/>
      </w:r>
      <w:r w:rsidR="0011677E">
        <w:t>[5]</w:t>
      </w:r>
      <w:r w:rsidR="001D781B">
        <w:fldChar w:fldCharType="end"/>
      </w:r>
      <w:r w:rsidR="001D781B">
        <w:t>-</w:t>
      </w:r>
      <w:r w:rsidR="001D781B">
        <w:fldChar w:fldCharType="begin"/>
      </w:r>
      <w:r w:rsidR="001D781B">
        <w:instrText xml:space="preserve"> REF _Ref176380228 \r \h </w:instrText>
      </w:r>
      <w:r w:rsidR="001D781B">
        <w:fldChar w:fldCharType="separate"/>
      </w:r>
      <w:r w:rsidR="0011677E">
        <w:t>[7]</w:t>
      </w:r>
      <w:r w:rsidR="001D781B">
        <w:fldChar w:fldCharType="end"/>
      </w:r>
      <w:r w:rsidR="001D781B">
        <w:t>”</w:t>
      </w:r>
      <w:r>
        <w:t>.</w:t>
      </w:r>
    </w:p>
    <w:p w14:paraId="1D3F4168" w14:textId="046C0395" w:rsidR="00C165A0" w:rsidRDefault="15FB758E" w:rsidP="00F47099">
      <w:pPr>
        <w:pStyle w:val="Textoindependiente"/>
      </w:pPr>
      <w:r>
        <w:t>Number footnotes separately in superscripts. Place the actual footnote at the bottom of the column in which it was cited. Do not put footnotes in the abstract or reference list. Use letters for table footnotes.</w:t>
      </w:r>
    </w:p>
    <w:p w14:paraId="52AA75D2" w14:textId="531DD67A" w:rsidR="62216CB3" w:rsidRDefault="62216CB3" w:rsidP="15FB758E">
      <w:pPr>
        <w:pStyle w:val="Textoindependiente"/>
      </w:pPr>
      <w:r>
        <w:t>Some general issues: the entire text must be written in black color; the hyperlinks cannot appear in cyan or blue; and ensure that all pages exhibit balanced columns, that is, both the right and left columns must finish at the same height.</w:t>
      </w:r>
    </w:p>
    <w:p w14:paraId="6116351F" w14:textId="6D6BB44B" w:rsidR="00EB615A" w:rsidRPr="005B520E" w:rsidRDefault="00F64009" w:rsidP="00C165A0">
      <w:pPr>
        <w:pStyle w:val="Textoindependiente"/>
      </w:pPr>
      <w:r w:rsidRPr="00F64009">
        <w:rPr>
          <w:b/>
          <w:color w:val="FF0000"/>
        </w:rPr>
        <w:t>IEEE conference templates contain guidance text for composing and formatting conference papers. Please ensure that all template text is removed from your conference paper prior to submission to the conference. Failure to remove template text from your paper may result in your paper not being published.</w:t>
      </w:r>
    </w:p>
    <w:p w14:paraId="26498B20" w14:textId="77777777" w:rsidR="009303D9" w:rsidRPr="006B6B66" w:rsidRDefault="009303D9" w:rsidP="006B6B66">
      <w:pPr>
        <w:pStyle w:val="Ttulo1"/>
      </w:pPr>
      <w:r w:rsidRPr="006B6B66">
        <w:t>Ease of Use</w:t>
      </w:r>
    </w:p>
    <w:p w14:paraId="6E6B0537" w14:textId="77777777" w:rsidR="009303D9" w:rsidRDefault="009303D9" w:rsidP="00ED0149">
      <w:pPr>
        <w:pStyle w:val="Ttulo2"/>
      </w:pPr>
      <w:r>
        <w:t xml:space="preserve">Selecting a </w:t>
      </w:r>
      <w:r w:rsidRPr="00F271DE">
        <w:t>Template</w:t>
      </w:r>
      <w:r>
        <w:t xml:space="preserve"> (Heading 2)</w:t>
      </w:r>
    </w:p>
    <w:p w14:paraId="1AB410D5" w14:textId="77777777" w:rsidR="009303D9" w:rsidRDefault="009303D9" w:rsidP="00E7596C">
      <w:pPr>
        <w:pStyle w:val="Textoindependiente"/>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08F68CFB" w14:textId="77777777" w:rsidR="006347CF" w:rsidRPr="005B520E" w:rsidRDefault="006347CF" w:rsidP="00E7596C">
      <w:pPr>
        <w:pStyle w:val="Textoindependiente"/>
      </w:pPr>
    </w:p>
    <w:p w14:paraId="758B253D" w14:textId="77777777" w:rsidR="009303D9" w:rsidRPr="005B520E" w:rsidRDefault="009303D9" w:rsidP="00ED0149">
      <w:pPr>
        <w:pStyle w:val="Ttulo2"/>
      </w:pPr>
      <w:r w:rsidRPr="005B520E">
        <w:t>Maintaining the Integrity of the Specifications</w:t>
      </w:r>
    </w:p>
    <w:p w14:paraId="59EF6F77" w14:textId="77777777" w:rsidR="009303D9" w:rsidRPr="005B520E" w:rsidRDefault="009303D9" w:rsidP="00E7596C">
      <w:pPr>
        <w:pStyle w:val="Textoindependiente"/>
      </w:pPr>
      <w:r w:rsidRPr="005B520E">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w:t>
      </w:r>
      <w:r w:rsidRPr="005B520E">
        <w:lastRenderedPageBreak/>
        <w:t>others are deliberate, using specifications that anticipate your paper as one part of the entire proceedings, and not as an independent document. Please do not revise any of the current designations.</w:t>
      </w:r>
    </w:p>
    <w:p w14:paraId="5193FEC6" w14:textId="77777777" w:rsidR="009303D9" w:rsidRDefault="009303D9" w:rsidP="006B6B66">
      <w:pPr>
        <w:pStyle w:val="Ttulo1"/>
      </w:pPr>
      <w:r>
        <w:t xml:space="preserve">Prepare Your Paper </w:t>
      </w:r>
      <w:r w:rsidRPr="005B520E">
        <w:t>Before</w:t>
      </w:r>
      <w:r>
        <w:t xml:space="preserve"> Styling</w:t>
      </w:r>
    </w:p>
    <w:p w14:paraId="35A1C3E7" w14:textId="77777777" w:rsidR="00D7522C" w:rsidRPr="00D7522C" w:rsidRDefault="009303D9" w:rsidP="00E7596C">
      <w:pPr>
        <w:pStyle w:val="Textoindependiente"/>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19E543D2" w14:textId="77777777" w:rsidR="009303D9" w:rsidRPr="005B520E" w:rsidRDefault="009303D9" w:rsidP="00E7596C">
      <w:pPr>
        <w:pStyle w:val="Textoindependiente"/>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0B678D09" w14:textId="77777777" w:rsidR="009303D9" w:rsidRDefault="009303D9" w:rsidP="00ED0149">
      <w:pPr>
        <w:pStyle w:val="Ttulo2"/>
      </w:pPr>
      <w:r w:rsidRPr="00ED0149">
        <w:t>Abbreviations</w:t>
      </w:r>
      <w:r>
        <w:t xml:space="preserve"> and Acronyms</w:t>
      </w:r>
    </w:p>
    <w:p w14:paraId="4177D12D" w14:textId="3599FCA1" w:rsidR="00A34ACA" w:rsidRDefault="009303D9" w:rsidP="00A34ACA">
      <w:pPr>
        <w:pStyle w:val="Textoindependiente"/>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r w:rsidR="00A34ACA">
        <w:t xml:space="preserve"> When an acronym is defined, the first letter of each word must be capitalized.</w:t>
      </w:r>
    </w:p>
    <w:p w14:paraId="1E9A3929" w14:textId="6F7D899F" w:rsidR="009303D9" w:rsidRPr="005B520E" w:rsidRDefault="00A34ACA" w:rsidP="00A34ACA">
      <w:pPr>
        <w:pStyle w:val="Textoindependiente"/>
      </w:pPr>
      <w:r>
        <w:t>If the document is written in a language other than English and the acronym correspond to the English expression, specify that it is derived from English.</w:t>
      </w:r>
    </w:p>
    <w:p w14:paraId="1D8F97CA" w14:textId="77777777" w:rsidR="009303D9" w:rsidRDefault="009303D9" w:rsidP="00ED0149">
      <w:pPr>
        <w:pStyle w:val="Ttulo2"/>
      </w:pPr>
      <w:r>
        <w:t>Units</w:t>
      </w:r>
    </w:p>
    <w:p w14:paraId="28BED536"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3C062E44"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5429C2A4"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436A424E" w14:textId="77777777" w:rsidR="001157BD" w:rsidRDefault="009303D9" w:rsidP="00E7596C">
      <w:pPr>
        <w:pStyle w:val="bulletlist"/>
      </w:pPr>
      <w:r w:rsidRPr="005B520E">
        <w:t xml:space="preserve">Use a zero before decimal points: “0.25”, not “.25”. </w:t>
      </w:r>
    </w:p>
    <w:p w14:paraId="611CE28C" w14:textId="2CE0B41B" w:rsidR="009303D9" w:rsidRPr="005B520E" w:rsidRDefault="009303D9" w:rsidP="00E7596C">
      <w:pPr>
        <w:pStyle w:val="bulletlist"/>
      </w:pPr>
      <w:r w:rsidRPr="005B520E">
        <w:t xml:space="preserve">Use “cm3”, not “cc”. </w:t>
      </w:r>
      <w:r w:rsidRPr="007C0308">
        <w:t>(</w:t>
      </w:r>
      <w:r w:rsidRPr="005B0344">
        <w:rPr>
          <w:i/>
          <w:iCs/>
        </w:rPr>
        <w:t>bullet list</w:t>
      </w:r>
      <w:r w:rsidRPr="007C0308">
        <w:t>)</w:t>
      </w:r>
    </w:p>
    <w:p w14:paraId="2C2BEDF3" w14:textId="77777777" w:rsidR="009303D9" w:rsidRPr="005B520E" w:rsidRDefault="009303D9" w:rsidP="00ED0149">
      <w:pPr>
        <w:pStyle w:val="Ttulo2"/>
      </w:pPr>
      <w:r w:rsidRPr="005B520E">
        <w:t>Equations</w:t>
      </w:r>
    </w:p>
    <w:p w14:paraId="2C545BFE" w14:textId="77777777" w:rsidR="009303D9" w:rsidRPr="005B520E" w:rsidRDefault="009303D9" w:rsidP="00E7596C">
      <w:pPr>
        <w:pStyle w:val="Textoindependiente"/>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3B59FB83" w14:textId="77777777" w:rsidR="009303D9" w:rsidRPr="00D7522C" w:rsidRDefault="009303D9" w:rsidP="00E7596C">
      <w:pPr>
        <w:pStyle w:val="Textoindependiente"/>
        <w:rPr>
          <w:lang w:val="en-US"/>
        </w:rPr>
      </w:pPr>
      <w:r w:rsidRPr="005B520E">
        <w:t xml:space="preserve">Number equations consecutively. Equation numbers, within parentheses, are to position flush right, as in (1), using a right tab stop. To make your equations more compact, you may use the </w:t>
      </w:r>
      <w:r w:rsidRPr="005B520E">
        <w:t>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06129B13" w14:textId="5E7E83A6" w:rsidR="009303D9" w:rsidRPr="005B520E" w:rsidRDefault="008A2C7D" w:rsidP="15FB758E">
      <w:pPr>
        <w:pStyle w:val="equation"/>
        <w:ind w:firstLine="36pt"/>
        <w:rPr>
          <w:rFonts w:hint="eastAsia"/>
        </w:rPr>
      </w:pPr>
      <w:r w:rsidRPr="15FB758E">
        <w:rPr>
          <w:rFonts w:ascii="Times New Roman" w:hAnsi="Times New Roman" w:cs="Times New Roman"/>
          <w:i/>
          <w:iCs/>
        </w:rPr>
        <w:t>a</w:t>
      </w:r>
      <w:r w:rsidRPr="00CB66E6">
        <w:t></w:t>
      </w:r>
      <w:r w:rsidRPr="00CB66E6">
        <w:t></w:t>
      </w:r>
      <w:r w:rsidRPr="00CB66E6">
        <w:t></w:t>
      </w:r>
      <w:r w:rsidRPr="15FB758E">
        <w:rPr>
          <w:rFonts w:ascii="Times New Roman" w:hAnsi="Times New Roman" w:cs="Times New Roman"/>
          <w:i/>
          <w:iCs/>
        </w:rPr>
        <w:t>b</w:t>
      </w:r>
      <w:r w:rsidRPr="00CB66E6">
        <w:t></w:t>
      </w:r>
      <w:r w:rsidRPr="00CB66E6">
        <w:t></w:t>
      </w:r>
      <w:r w:rsidRPr="00CB66E6">
        <w:t></w:t>
      </w:r>
      <w:r w:rsidRPr="00CB66E6">
        <w:t></w:t>
      </w:r>
      <w:r>
        <w:t></w:t>
      </w:r>
      <w:r w:rsidR="001157BD">
        <w:t>.</w:t>
      </w:r>
      <w:r>
        <w:tab/>
      </w:r>
      <w:r w:rsidRPr="00CB66E6">
        <w:t></w:t>
      </w:r>
      <w:r w:rsidRPr="00CB66E6">
        <w:t></w:t>
      </w:r>
      <w:r w:rsidRPr="00CB66E6">
        <w:t></w:t>
      </w:r>
    </w:p>
    <w:p w14:paraId="12D3CA26" w14:textId="77777777" w:rsidR="009303D9" w:rsidRDefault="009303D9" w:rsidP="00E7596C">
      <w:pPr>
        <w:pStyle w:val="Textoindependiente"/>
      </w:pPr>
      <w:r>
        <w:t>Note that the equation is centered using a center tab stop. Be sure that the symbols in your equation have been defined before or immediately following the equation. Use “(1)”, not “Eq. (1)” or “equation (1)”, except at the beginning of a sentence: “Equation (1) is . . .”</w:t>
      </w:r>
    </w:p>
    <w:p w14:paraId="61FEC7A7" w14:textId="77777777" w:rsidR="009303D9" w:rsidRDefault="009303D9" w:rsidP="00ED0149">
      <w:pPr>
        <w:pStyle w:val="Ttulo2"/>
      </w:pPr>
      <w:r>
        <w:t>Some Common Mistakes</w:t>
      </w:r>
    </w:p>
    <w:p w14:paraId="063E462F" w14:textId="77777777" w:rsidR="009303D9" w:rsidRPr="005B520E" w:rsidRDefault="009303D9" w:rsidP="00E7596C">
      <w:pPr>
        <w:pStyle w:val="bulletlist"/>
      </w:pPr>
      <w:r w:rsidRPr="005B520E">
        <w:t>The word “data” is plural, not singular.</w:t>
      </w:r>
    </w:p>
    <w:p w14:paraId="1E173DDC"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CACF104"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11A72D54"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5582A131" w14:textId="77777777" w:rsidR="009303D9" w:rsidRPr="005B520E" w:rsidRDefault="009303D9" w:rsidP="00E7596C">
      <w:pPr>
        <w:pStyle w:val="bulletlist"/>
      </w:pPr>
      <w:r w:rsidRPr="005B520E">
        <w:t>Do not use the word “essentially” to mean “approximately” or “effectively”.</w:t>
      </w:r>
    </w:p>
    <w:p w14:paraId="0F6EBF0D"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26A41EEE"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014355B3" w14:textId="77777777" w:rsidR="009303D9" w:rsidRPr="005B520E" w:rsidRDefault="009303D9" w:rsidP="00E7596C">
      <w:pPr>
        <w:pStyle w:val="bulletlist"/>
      </w:pPr>
      <w:r w:rsidRPr="005B520E">
        <w:t>Do not confuse “imply” and “infer”.</w:t>
      </w:r>
    </w:p>
    <w:p w14:paraId="0F3B6136" w14:textId="77777777" w:rsidR="009303D9" w:rsidRPr="005B520E" w:rsidRDefault="009303D9" w:rsidP="00E7596C">
      <w:pPr>
        <w:pStyle w:val="bulletlist"/>
      </w:pPr>
      <w:r w:rsidRPr="005B520E">
        <w:t>The prefix “non” is not a word; it should be joined to the word it modifies, usually without a hyphen.</w:t>
      </w:r>
    </w:p>
    <w:p w14:paraId="740D1C66" w14:textId="77777777" w:rsidR="009303D9" w:rsidRPr="005B520E" w:rsidRDefault="009303D9" w:rsidP="00E7596C">
      <w:pPr>
        <w:pStyle w:val="bulletlist"/>
      </w:pPr>
      <w:r w:rsidRPr="005B520E">
        <w:t>There is no period after the “et” in the Latin abbreviation “et al.”.</w:t>
      </w:r>
    </w:p>
    <w:p w14:paraId="36075AD9" w14:textId="77777777" w:rsidR="009303D9" w:rsidRPr="005B520E" w:rsidRDefault="009303D9" w:rsidP="00E7596C">
      <w:pPr>
        <w:pStyle w:val="bulletlist"/>
      </w:pPr>
      <w:r w:rsidRPr="005B520E">
        <w:t>The abbreviation “i.e.” means “that is”, and the abbreviation “e.g.” means “for example”.</w:t>
      </w:r>
    </w:p>
    <w:p w14:paraId="5334F459" w14:textId="77777777" w:rsidR="009303D9" w:rsidRPr="005B520E" w:rsidRDefault="009303D9" w:rsidP="00E7596C">
      <w:pPr>
        <w:pStyle w:val="Textoindependiente"/>
      </w:pPr>
      <w:r w:rsidRPr="005B520E">
        <w:t>An excellent style manual for science writers is [7].</w:t>
      </w:r>
    </w:p>
    <w:p w14:paraId="318ED90B" w14:textId="77777777" w:rsidR="009303D9" w:rsidRDefault="009303D9" w:rsidP="006B6B66">
      <w:pPr>
        <w:pStyle w:val="Ttulo1"/>
      </w:pPr>
      <w:r>
        <w:t xml:space="preserve">Using the </w:t>
      </w:r>
      <w:r w:rsidRPr="005B520E">
        <w:t>Template</w:t>
      </w:r>
    </w:p>
    <w:p w14:paraId="50294540" w14:textId="77777777" w:rsidR="009303D9" w:rsidRDefault="009303D9" w:rsidP="00E7596C">
      <w:pPr>
        <w:pStyle w:val="Textoindependiente"/>
      </w:pPr>
      <w:r w:rsidRPr="005B520E">
        <w:t xml:space="preserve">After the text edit has been completed, the paper is ready for the template. Duplicate the template file by using the Save As command, and use the naming convention prescribed by your </w:t>
      </w:r>
      <w:r w:rsidRPr="005B520E">
        <w:lastRenderedPageBreak/>
        <w:t>conference for the name of your paper. In this newly created file, highlight all of the contents and import your prepared text file. You are now ready to style your paper; use the scroll down window on the left of the MS Word Formatting toolbar.</w:t>
      </w:r>
    </w:p>
    <w:p w14:paraId="1274804D" w14:textId="77777777" w:rsidR="00A03950" w:rsidRPr="005B520E" w:rsidRDefault="00A03950" w:rsidP="00E7596C">
      <w:pPr>
        <w:pStyle w:val="Textoindependiente"/>
      </w:pPr>
    </w:p>
    <w:p w14:paraId="5A528250" w14:textId="77777777" w:rsidR="009303D9" w:rsidRDefault="009303D9" w:rsidP="00ED0149">
      <w:pPr>
        <w:pStyle w:val="Ttulo2"/>
      </w:pPr>
      <w:r w:rsidRPr="005B520E">
        <w:t>Authors</w:t>
      </w:r>
      <w:r>
        <w:t xml:space="preserve"> and Affiliations</w:t>
      </w:r>
    </w:p>
    <w:p w14:paraId="2A5E1DA4" w14:textId="6AB08482" w:rsidR="009303D9" w:rsidRPr="005B520E" w:rsidRDefault="009303D9" w:rsidP="00E7596C">
      <w:pPr>
        <w:pStyle w:val="Textoindependiente"/>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77A3E99A" w14:textId="6878A707" w:rsidR="002850E3" w:rsidRDefault="002850E3" w:rsidP="00794804">
      <w:pPr>
        <w:pStyle w:val="Ttulo3"/>
      </w:pPr>
      <w:r>
        <w:t xml:space="preserve">For papers with more than six authors: </w:t>
      </w:r>
      <w:r>
        <w:rPr>
          <w:i w:val="0"/>
        </w:rPr>
        <w:t xml:space="preserve">Add author names horizontally, moving to a third row if needed for more than </w:t>
      </w:r>
      <w:r w:rsidR="00591E3D">
        <w:rPr>
          <w:i w:val="0"/>
        </w:rPr>
        <w:t>6</w:t>
      </w:r>
      <w:r>
        <w:rPr>
          <w:i w:val="0"/>
        </w:rPr>
        <w:t xml:space="preserve"> authors.</w:t>
      </w:r>
    </w:p>
    <w:p w14:paraId="6645AEA8" w14:textId="77777777" w:rsidR="009303D9" w:rsidRPr="005B520E" w:rsidRDefault="009303D9" w:rsidP="00794804">
      <w:pPr>
        <w:pStyle w:val="Ttulo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1A4A4AA9" w14:textId="77777777" w:rsidR="009303D9" w:rsidRPr="005B520E" w:rsidRDefault="009303D9" w:rsidP="00794804">
      <w:pPr>
        <w:pStyle w:val="Ttulo4"/>
      </w:pPr>
      <w:r w:rsidRPr="00794804">
        <w:t>Selection</w:t>
      </w:r>
      <w:r w:rsidRPr="005B520E">
        <w:t xml:space="preserve">: </w:t>
      </w:r>
      <w:r w:rsidRPr="00FA4C32">
        <w:rPr>
          <w:i w:val="0"/>
        </w:rPr>
        <w:t>Highlight all author and affiliation lines.</w:t>
      </w:r>
    </w:p>
    <w:p w14:paraId="2F1EF0E4" w14:textId="77777777" w:rsidR="009303D9" w:rsidRPr="005B520E" w:rsidRDefault="009303D9" w:rsidP="00794804">
      <w:pPr>
        <w:pStyle w:val="Ttulo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57D54943" w14:textId="4541232A" w:rsidR="006F6D3D" w:rsidRPr="00D41FA0" w:rsidRDefault="009303D9" w:rsidP="00D41FA0">
      <w:pPr>
        <w:pStyle w:val="Ttulo4"/>
        <w:rPr>
          <w:i w:val="0"/>
        </w:rPr>
      </w:pPr>
      <w:r w:rsidRPr="005B520E">
        <w:t xml:space="preserve">Deletion: </w:t>
      </w:r>
      <w:r w:rsidRPr="00FA4C32">
        <w:rPr>
          <w:i w:val="0"/>
        </w:rPr>
        <w:t xml:space="preserve">Delete the author and affiliation lines for the </w:t>
      </w:r>
      <w:r w:rsidR="00354FCF">
        <w:rPr>
          <w:i w:val="0"/>
        </w:rPr>
        <w:t>extra authors.</w:t>
      </w:r>
    </w:p>
    <w:p w14:paraId="2C6885A7" w14:textId="77777777" w:rsidR="009303D9" w:rsidRDefault="009303D9" w:rsidP="00ED0149">
      <w:pPr>
        <w:pStyle w:val="Ttulo2"/>
      </w:pPr>
      <w:r w:rsidRPr="005B520E">
        <w:t>Identify</w:t>
      </w:r>
      <w:r>
        <w:t xml:space="preserve"> the Headings</w:t>
      </w:r>
    </w:p>
    <w:p w14:paraId="40DC2A3D" w14:textId="77777777" w:rsidR="009303D9" w:rsidRPr="005B520E" w:rsidRDefault="009303D9" w:rsidP="00E7596C">
      <w:pPr>
        <w:pStyle w:val="Textoindependiente"/>
      </w:pPr>
      <w:r w:rsidRPr="005B520E">
        <w:t>Headings, or heads, are organizational devices that guide the reader through your paper. There are two types: component heads and text heads.</w:t>
      </w:r>
    </w:p>
    <w:p w14:paraId="594D4671" w14:textId="39023684" w:rsidR="009303D9" w:rsidRPr="005B520E" w:rsidRDefault="00D41FA0" w:rsidP="00E7596C">
      <w:pPr>
        <w:pStyle w:val="Textoindependiente"/>
      </w:pPr>
      <w:r>
        <w:rPr>
          <w:noProof/>
        </w:rPr>
        <w:drawing>
          <wp:anchor distT="0" distB="0" distL="114300" distR="114300" simplePos="0" relativeHeight="251661824" behindDoc="1" locked="0" layoutInCell="1" allowOverlap="1" wp14:anchorId="2C82A62D" wp14:editId="2867EA36">
            <wp:simplePos x="0" y="0"/>
            <wp:positionH relativeFrom="column">
              <wp:posOffset>3479165</wp:posOffset>
            </wp:positionH>
            <wp:positionV relativeFrom="paragraph">
              <wp:posOffset>246380</wp:posOffset>
            </wp:positionV>
            <wp:extent cx="3200400" cy="1268095"/>
            <wp:effectExtent l="0" t="0" r="19050" b="27305"/>
            <wp:wrapTight wrapText="bothSides">
              <wp:wrapPolygon edited="0">
                <wp:start x="0" y="0"/>
                <wp:lineTo x="0" y="21741"/>
                <wp:lineTo x="21600" y="21741"/>
                <wp:lineTo x="21600" y="0"/>
                <wp:lineTo x="0" y="0"/>
              </wp:wrapPolygon>
            </wp:wrapTight>
            <wp:docPr id="798398923"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268095"/>
                    </a:xfrm>
                    <a:prstGeom prst="rect">
                      <a:avLst/>
                    </a:prstGeom>
                    <a:solidFill>
                      <a:srgbClr val="FFFFFF"/>
                    </a:solidFill>
                    <a:ln w="9525">
                      <a:solidFill>
                        <a:srgbClr val="000000"/>
                      </a:solidFill>
                      <a:miter lim="800%"/>
                      <a:headEnd/>
                      <a:tailEnd/>
                    </a:ln>
                  </wp:spPr>
                  <wp:txbx>
                    <wne:txbxContent>
                      <w:p w14:paraId="0A47AACC" w14:textId="26B8D08C" w:rsidR="00B15A18" w:rsidRPr="00330178" w:rsidRDefault="00330178" w:rsidP="00330178">
                        <w:pPr>
                          <w:pStyle w:val="Textoindependiente"/>
                          <w:jc w:val="center"/>
                          <w:rPr>
                            <w:lang w:val="es-CL"/>
                          </w:rPr>
                        </w:pPr>
                        <w:r>
                          <w:rPr>
                            <w:lang w:val="es-CL"/>
                          </w:rPr>
                          <w:t>Multipart Figure – Example a</w:t>
                        </w:r>
                      </w:p>
                    </wne:txbxContent>
                  </wp:txbx>
                  <wp:bodyPr rot="0" vert="horz" wrap="square" lIns="91440" tIns="45720" rIns="91440" bIns="45720" anchor="ctr" anchorCtr="0" upright="1">
                    <a:noAutofit/>
                  </wp:bodyPr>
                </wp:wsp>
              </a:graphicData>
            </a:graphic>
            <wp14:sizeRelH relativeFrom="page">
              <wp14:pctWidth>0%</wp14:pctWidth>
            </wp14:sizeRelH>
            <wp14:sizeRelV relativeFrom="page">
              <wp14:pctHeight>0%</wp14:pctHeight>
            </wp14:sizeRelV>
          </wp:anchor>
        </w:drawing>
      </w:r>
      <w:r w:rsidR="009303D9"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0494468E" w14:textId="3F9922A6" w:rsidR="009303D9" w:rsidRPr="005B520E" w:rsidRDefault="009303D9" w:rsidP="00E7596C">
      <w:pPr>
        <w:pStyle w:val="Textoindependiente"/>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47635F79" w14:textId="77777777" w:rsidR="009303D9" w:rsidRDefault="009303D9" w:rsidP="00ED0149">
      <w:pPr>
        <w:pStyle w:val="Ttulo2"/>
      </w:pPr>
      <w:r>
        <w:t>Figures and Tables</w:t>
      </w:r>
    </w:p>
    <w:p w14:paraId="4DE028A9" w14:textId="347941FA" w:rsidR="00E609E6" w:rsidRPr="00E609E6" w:rsidRDefault="0004781E" w:rsidP="00E609E6">
      <w:pPr>
        <w:pStyle w:val="Ttulo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572DE86E" w14:textId="4F2F1B78" w:rsidR="009303D9" w:rsidRPr="005B520E" w:rsidRDefault="007B13BF" w:rsidP="00FF25F2">
      <w:pPr>
        <w:pStyle w:val="tablehead"/>
      </w:pPr>
      <w:r w:rsidRPr="00F847A6">
        <w:rPr>
          <w:i/>
          <w:sz w:val="18"/>
          <w:szCs w:val="18"/>
        </w:rPr>
        <w:br/>
      </w:r>
      <w:r w:rsidR="009303D9">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3B4A84CB" w14:textId="77777777">
        <w:trPr>
          <w:cantSplit/>
          <w:trHeight w:val="240"/>
          <w:tblHeader/>
          <w:jc w:val="center"/>
        </w:trPr>
        <w:tc>
          <w:tcPr>
            <w:tcW w:w="36pt" w:type="dxa"/>
            <w:vMerge w:val="restart"/>
            <w:vAlign w:val="center"/>
          </w:tcPr>
          <w:p w14:paraId="173AAEF6" w14:textId="77777777" w:rsidR="009303D9" w:rsidRDefault="009303D9">
            <w:pPr>
              <w:pStyle w:val="tablecolhead"/>
            </w:pPr>
            <w:r>
              <w:t>Table Head</w:t>
            </w:r>
          </w:p>
        </w:tc>
        <w:tc>
          <w:tcPr>
            <w:tcW w:w="207pt" w:type="dxa"/>
            <w:gridSpan w:val="3"/>
            <w:vAlign w:val="center"/>
          </w:tcPr>
          <w:p w14:paraId="4156D587" w14:textId="77777777" w:rsidR="009303D9" w:rsidRDefault="009303D9">
            <w:pPr>
              <w:pStyle w:val="tablecolhead"/>
            </w:pPr>
            <w:r>
              <w:t>Table Column Head</w:t>
            </w:r>
          </w:p>
        </w:tc>
      </w:tr>
      <w:tr w:rsidR="009303D9" w14:paraId="38F9F18F" w14:textId="77777777">
        <w:trPr>
          <w:cantSplit/>
          <w:trHeight w:val="240"/>
          <w:tblHeader/>
          <w:jc w:val="center"/>
        </w:trPr>
        <w:tc>
          <w:tcPr>
            <w:tcW w:w="36pt" w:type="dxa"/>
            <w:vMerge/>
          </w:tcPr>
          <w:p w14:paraId="34D5370A" w14:textId="77777777" w:rsidR="009303D9" w:rsidRDefault="009303D9">
            <w:pPr>
              <w:rPr>
                <w:sz w:val="16"/>
                <w:szCs w:val="16"/>
              </w:rPr>
            </w:pPr>
          </w:p>
        </w:tc>
        <w:tc>
          <w:tcPr>
            <w:tcW w:w="117pt" w:type="dxa"/>
            <w:vAlign w:val="center"/>
          </w:tcPr>
          <w:p w14:paraId="72AD458F" w14:textId="77777777" w:rsidR="009303D9" w:rsidRDefault="009303D9">
            <w:pPr>
              <w:pStyle w:val="tablecolsubhead"/>
            </w:pPr>
            <w:r>
              <w:t>Table column subhead</w:t>
            </w:r>
          </w:p>
        </w:tc>
        <w:tc>
          <w:tcPr>
            <w:tcW w:w="45pt" w:type="dxa"/>
            <w:vAlign w:val="center"/>
          </w:tcPr>
          <w:p w14:paraId="7C52715D" w14:textId="77777777" w:rsidR="009303D9" w:rsidRDefault="009303D9">
            <w:pPr>
              <w:pStyle w:val="tablecolsubhead"/>
            </w:pPr>
            <w:r>
              <w:t>Subhead</w:t>
            </w:r>
          </w:p>
        </w:tc>
        <w:tc>
          <w:tcPr>
            <w:tcW w:w="45pt" w:type="dxa"/>
            <w:vAlign w:val="center"/>
          </w:tcPr>
          <w:p w14:paraId="01D3E4B7" w14:textId="77777777" w:rsidR="009303D9" w:rsidRDefault="009303D9">
            <w:pPr>
              <w:pStyle w:val="tablecolsubhead"/>
            </w:pPr>
            <w:r>
              <w:t>Subhead</w:t>
            </w:r>
          </w:p>
        </w:tc>
      </w:tr>
      <w:tr w:rsidR="009303D9" w14:paraId="192C8C11" w14:textId="77777777">
        <w:trPr>
          <w:trHeight w:val="320"/>
          <w:jc w:val="center"/>
        </w:trPr>
        <w:tc>
          <w:tcPr>
            <w:tcW w:w="36pt" w:type="dxa"/>
            <w:vAlign w:val="center"/>
          </w:tcPr>
          <w:p w14:paraId="67B4D3D0" w14:textId="77777777" w:rsidR="009303D9" w:rsidRDefault="009303D9">
            <w:pPr>
              <w:pStyle w:val="tablecopy"/>
              <w:rPr>
                <w:sz w:val="8"/>
                <w:szCs w:val="8"/>
              </w:rPr>
            </w:pPr>
            <w:r>
              <w:t>copy</w:t>
            </w:r>
          </w:p>
        </w:tc>
        <w:tc>
          <w:tcPr>
            <w:tcW w:w="117pt" w:type="dxa"/>
            <w:vAlign w:val="center"/>
          </w:tcPr>
          <w:p w14:paraId="1F2ED3BE" w14:textId="77777777" w:rsidR="009303D9" w:rsidRDefault="009303D9">
            <w:pPr>
              <w:pStyle w:val="tablecopy"/>
            </w:pPr>
            <w:r>
              <w:t>More table copy</w:t>
            </w:r>
            <w:r>
              <w:rPr>
                <w:vertAlign w:val="superscript"/>
              </w:rPr>
              <w:t>a</w:t>
            </w:r>
          </w:p>
        </w:tc>
        <w:tc>
          <w:tcPr>
            <w:tcW w:w="45pt" w:type="dxa"/>
            <w:vAlign w:val="center"/>
          </w:tcPr>
          <w:p w14:paraId="627DD931" w14:textId="77777777" w:rsidR="009303D9" w:rsidRDefault="009303D9">
            <w:pPr>
              <w:rPr>
                <w:sz w:val="16"/>
                <w:szCs w:val="16"/>
              </w:rPr>
            </w:pPr>
          </w:p>
        </w:tc>
        <w:tc>
          <w:tcPr>
            <w:tcW w:w="45pt" w:type="dxa"/>
            <w:vAlign w:val="center"/>
          </w:tcPr>
          <w:p w14:paraId="11021D59" w14:textId="77777777" w:rsidR="009303D9" w:rsidRDefault="009303D9">
            <w:pPr>
              <w:rPr>
                <w:sz w:val="16"/>
                <w:szCs w:val="16"/>
              </w:rPr>
            </w:pPr>
          </w:p>
        </w:tc>
      </w:tr>
    </w:tbl>
    <w:p w14:paraId="5D062C82" w14:textId="5CF6A5F4" w:rsidR="009303D9" w:rsidRPr="005B520E" w:rsidRDefault="00E609E6" w:rsidP="00E609E6">
      <w:pPr>
        <w:pStyle w:val="tablefootnote"/>
        <w:jc w:val="start"/>
      </w:pPr>
      <w:r>
        <w:rPr>
          <w:noProof/>
        </w:rPr>
        <w:drawing>
          <wp:anchor distT="0" distB="0" distL="114300" distR="114300" simplePos="0" relativeHeight="251657728" behindDoc="1" locked="0" layoutInCell="1" allowOverlap="1" wp14:anchorId="1FB94B61" wp14:editId="7B23802F">
            <wp:simplePos x="0" y="0"/>
            <wp:positionH relativeFrom="column">
              <wp:align>right</wp:align>
            </wp:positionH>
            <wp:positionV relativeFrom="paragraph">
              <wp:posOffset>277330</wp:posOffset>
            </wp:positionV>
            <wp:extent cx="3200400" cy="1463675"/>
            <wp:effectExtent l="0" t="0" r="19050" b="22225"/>
            <wp:wrapTight wrapText="bothSides">
              <wp:wrapPolygon edited="0">
                <wp:start x="0" y="0"/>
                <wp:lineTo x="0" y="21647"/>
                <wp:lineTo x="21600" y="21647"/>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464097"/>
                    </a:xfrm>
                    <a:prstGeom prst="rect">
                      <a:avLst/>
                    </a:prstGeom>
                    <a:solidFill>
                      <a:srgbClr val="FFFFFF"/>
                    </a:solidFill>
                    <a:ln w="9525">
                      <a:solidFill>
                        <a:srgbClr val="000000"/>
                      </a:solidFill>
                      <a:miter lim="800%"/>
                      <a:headEnd/>
                      <a:tailEnd/>
                    </a:ln>
                  </wp:spPr>
                  <wp:txbx>
                    <wne:txbxContent>
                      <w:p w14:paraId="4B2E5D10" w14:textId="77777777" w:rsidR="0080791D" w:rsidRDefault="0080791D" w:rsidP="00E7596C">
                        <w:pPr>
                          <w:pStyle w:val="Textoindependiente"/>
                        </w:pPr>
                        <w:r>
                          <w:t>We suggest that you use a text box to insert a graphic (which is ideally a 300 dpi TIFF or EPS file, with all fonts embedded) because, in an MSW document, this method is somewhat more stable than directly inserting a picture.</w:t>
                        </w:r>
                      </w:p>
                      <w:p w14:paraId="4CB5008F" w14:textId="77777777" w:rsidR="0080791D" w:rsidRDefault="0080791D" w:rsidP="00E7596C">
                        <w:pPr>
                          <w:pStyle w:val="Textoindependiente"/>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56E34E4E" w14:textId="1E667DD9" w:rsidR="005B0344" w:rsidRDefault="005B0344" w:rsidP="00E609E6">
      <w:pPr>
        <w:pStyle w:val="figurecaption"/>
        <w:jc w:val="center"/>
      </w:pPr>
      <w:r>
        <w:t xml:space="preserve">Example of a figure </w:t>
      </w:r>
      <w:r w:rsidRPr="005B520E">
        <w:t>caption</w:t>
      </w:r>
      <w:r>
        <w:t xml:space="preserve">. </w:t>
      </w:r>
      <w:r w:rsidRPr="00575BCA">
        <w:rPr>
          <w:iCs/>
        </w:rPr>
        <w:t>(</w:t>
      </w:r>
      <w:r w:rsidRPr="005B0344">
        <w:rPr>
          <w:i/>
          <w:iCs/>
        </w:rPr>
        <w:t>figure caption</w:t>
      </w:r>
      <w:r w:rsidRPr="00575BCA">
        <w:rPr>
          <w:iCs/>
        </w:rPr>
        <w:t>)</w:t>
      </w:r>
    </w:p>
    <w:p w14:paraId="0A0C7FB2" w14:textId="027D15DB" w:rsidR="005377A9" w:rsidRDefault="009303D9" w:rsidP="005377A9">
      <w:pPr>
        <w:pStyle w:val="Textoindependiente"/>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46A3B6F6" w14:textId="79B4F541" w:rsidR="00E92D1D" w:rsidRDefault="00E92D1D" w:rsidP="00E7596C">
      <w:pPr>
        <w:pStyle w:val="Textoindependiente"/>
      </w:pPr>
      <w:r w:rsidRPr="00E92D1D">
        <w:t>Figure composed of multiple parts: The correct format to use a figure that includes multiple subfigures is as shown in Fig. \ref{fig2}. In this case, the position of each fig is not restricted, that is, the subfigures can be presented as rows or colums.</w:t>
      </w:r>
    </w:p>
    <w:p w14:paraId="2FAFC789" w14:textId="393B74F2" w:rsidR="00B855E7" w:rsidRPr="00B855E7" w:rsidRDefault="00A03950" w:rsidP="00B855E7">
      <w:pPr>
        <w:pStyle w:val="Textoindependiente"/>
        <w:jc w:val="center"/>
        <w:rPr>
          <w:sz w:val="16"/>
          <w:szCs w:val="16"/>
        </w:rPr>
      </w:pPr>
      <w:r>
        <w:rPr>
          <w:noProof/>
        </w:rPr>
        <w:drawing>
          <wp:anchor distT="0" distB="0" distL="114300" distR="114300" simplePos="0" relativeHeight="251659776" behindDoc="1" locked="0" layoutInCell="1" allowOverlap="1" wp14:anchorId="2334DADE" wp14:editId="20B6C7EF">
            <wp:simplePos x="0" y="0"/>
            <wp:positionH relativeFrom="column">
              <wp:posOffset>27940</wp:posOffset>
            </wp:positionH>
            <wp:positionV relativeFrom="paragraph">
              <wp:posOffset>1610360</wp:posOffset>
            </wp:positionV>
            <wp:extent cx="3200400" cy="1151890"/>
            <wp:effectExtent l="0" t="0" r="19050" b="10160"/>
            <wp:wrapTight wrapText="bothSides">
              <wp:wrapPolygon edited="0">
                <wp:start x="0" y="0"/>
                <wp:lineTo x="0" y="21433"/>
                <wp:lineTo x="21600" y="21433"/>
                <wp:lineTo x="21600" y="0"/>
                <wp:lineTo x="0" y="0"/>
              </wp:wrapPolygon>
            </wp:wrapTight>
            <wp:docPr id="1684540157"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51890"/>
                    </a:xfrm>
                    <a:prstGeom prst="rect">
                      <a:avLst/>
                    </a:prstGeom>
                    <a:solidFill>
                      <a:srgbClr val="FFFFFF"/>
                    </a:solidFill>
                    <a:ln w="9525">
                      <a:solidFill>
                        <a:srgbClr val="000000"/>
                      </a:solidFill>
                      <a:miter lim="800%"/>
                      <a:headEnd/>
                      <a:tailEnd/>
                    </a:ln>
                  </wp:spPr>
                  <wp:txbx>
                    <wne:txbxContent>
                      <w:p w14:paraId="0B1CF6B7" w14:textId="6593017D" w:rsidR="00B15A18" w:rsidRPr="00330178" w:rsidRDefault="00330178" w:rsidP="00330178">
                        <w:pPr>
                          <w:pStyle w:val="Textoindependiente"/>
                          <w:jc w:val="center"/>
                          <w:rPr>
                            <w:lang w:val="es-CL"/>
                          </w:rPr>
                        </w:pPr>
                        <w:r>
                          <w:rPr>
                            <w:lang w:val="es-CL"/>
                          </w:rPr>
                          <w:t>Multipart Figure – Example b</w:t>
                        </w:r>
                      </w:p>
                    </wne:txbxContent>
                  </wp:txbx>
                  <wp:bodyPr rot="0" vert="horz" wrap="square" lIns="91440" tIns="45720" rIns="91440" bIns="45720" anchor="ctr" anchorCtr="0" upright="1">
                    <a:noAutofit/>
                  </wp:bodyPr>
                </wp:wsp>
              </a:graphicData>
            </a:graphic>
            <wp14:sizeRelH relativeFrom="page">
              <wp14:pctWidth>0%</wp14:pctWidth>
            </wp14:sizeRelH>
            <wp14:sizeRelV relativeFrom="page">
              <wp14:pctHeight>0%</wp14:pctHeight>
            </wp14:sizeRelV>
          </wp:anchor>
        </w:drawing>
      </w:r>
      <w:r w:rsidR="00B855E7" w:rsidRPr="00B855E7">
        <w:rPr>
          <w:sz w:val="16"/>
          <w:szCs w:val="16"/>
        </w:rPr>
        <w:t>(a)</w:t>
      </w:r>
    </w:p>
    <w:p w14:paraId="11A76D5E" w14:textId="4A912A0D" w:rsidR="00B855E7" w:rsidRPr="00B855E7" w:rsidRDefault="00B855E7" w:rsidP="00B855E7">
      <w:pPr>
        <w:pStyle w:val="Textoindependiente"/>
        <w:jc w:val="center"/>
        <w:rPr>
          <w:sz w:val="16"/>
          <w:szCs w:val="16"/>
        </w:rPr>
      </w:pPr>
      <w:r w:rsidRPr="00B855E7">
        <w:rPr>
          <w:sz w:val="16"/>
          <w:szCs w:val="16"/>
        </w:rPr>
        <w:t>(b)</w:t>
      </w:r>
    </w:p>
    <w:p w14:paraId="1146654C" w14:textId="5ED785AE" w:rsidR="00417EF1" w:rsidRDefault="00417EF1" w:rsidP="00417EF1">
      <w:pPr>
        <w:pStyle w:val="figurecaption"/>
        <w:jc w:val="center"/>
      </w:pPr>
      <w:r w:rsidRPr="00417EF1">
        <w:t>Example of a composed figure. (a) Description of a. (b) Description of b.</w:t>
      </w:r>
    </w:p>
    <w:p w14:paraId="3DD9C4D3" w14:textId="755467DE" w:rsidR="001E7C39" w:rsidRDefault="001E7C39" w:rsidP="0080791D">
      <w:pPr>
        <w:pStyle w:val="Ttulo5"/>
      </w:pPr>
      <w:r>
        <w:lastRenderedPageBreak/>
        <w:t>Writing the References section</w:t>
      </w:r>
    </w:p>
    <w:p w14:paraId="16CE4911" w14:textId="77777777" w:rsidR="001E7C39" w:rsidRPr="005B520E" w:rsidRDefault="001E7C39" w:rsidP="001E7C39">
      <w:pPr>
        <w:pStyle w:val="Textoindependiente"/>
      </w:pPr>
      <w:r w:rsidRPr="005B520E">
        <w:t>Unless there are six au</w:t>
      </w:r>
      <w:r>
        <w:t>thors or more give all authors</w:t>
      </w:r>
      <w:r>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2CADBDE3" w14:textId="77777777" w:rsidR="001E7C39" w:rsidRDefault="001E7C39" w:rsidP="001E7C39">
      <w:pPr>
        <w:pStyle w:val="Textoindependiente"/>
      </w:pPr>
      <w:r w:rsidRPr="005B520E">
        <w:t xml:space="preserve">For </w:t>
      </w:r>
      <w:r w:rsidRPr="00C919A4">
        <w:t>papers</w:t>
      </w:r>
      <w:r w:rsidRPr="005B520E">
        <w:t xml:space="preserve"> published in translation journals, please give the English citation first, followed by the original foreign-language citation [6].</w:t>
      </w:r>
    </w:p>
    <w:p w14:paraId="1635FA35" w14:textId="524D235A" w:rsidR="000F0916" w:rsidRPr="005B520E" w:rsidRDefault="000F0916" w:rsidP="001E7C39">
      <w:pPr>
        <w:pStyle w:val="Textoindependiente"/>
      </w:pPr>
      <w:r w:rsidRPr="000F0916">
        <w:t>A recurring mistake is to disrupt the references section by including a figure or table. The references section cannot be divided by any floating element.</w:t>
      </w:r>
    </w:p>
    <w:p w14:paraId="55EC08F6" w14:textId="6823BB6A" w:rsidR="0080791D" w:rsidRDefault="0080791D" w:rsidP="0080791D">
      <w:pPr>
        <w:pStyle w:val="Ttulo5"/>
      </w:pPr>
      <w:r w:rsidRPr="005B520E">
        <w:t>Acknowledgment</w:t>
      </w:r>
      <w:r>
        <w:t xml:space="preserve"> </w:t>
      </w:r>
      <w:r>
        <w:rPr>
          <w:i/>
          <w:iCs/>
        </w:rPr>
        <w:t>(</w:t>
      </w:r>
      <w:r w:rsidRPr="00651A08">
        <w:rPr>
          <w:i/>
          <w:iCs/>
          <w:smallCaps w:val="0"/>
        </w:rPr>
        <w:t>Heading 5</w:t>
      </w:r>
      <w:r>
        <w:rPr>
          <w:i/>
          <w:iCs/>
        </w:rPr>
        <w:t>)</w:t>
      </w:r>
    </w:p>
    <w:p w14:paraId="5B20B42F" w14:textId="4CA452B6" w:rsidR="00575BCA" w:rsidRDefault="0080791D" w:rsidP="001A42EA">
      <w:pPr>
        <w:pStyle w:val="Textoindependiente"/>
      </w:pPr>
      <w:r w:rsidRPr="005B520E">
        <w:t>The preferred spelling of the word “acknowledgment” in America is without an “e” after the “g</w:t>
      </w:r>
      <w:r w:rsidR="00AE3409">
        <w:t xml:space="preserve">”. Avoid the stilted </w:t>
      </w:r>
      <w:r w:rsidR="00AE3409">
        <w:t>expression “</w:t>
      </w:r>
      <w:r w:rsidR="00AE3409">
        <w:rPr>
          <w:lang w:val="en-US"/>
        </w:rPr>
        <w:t>o</w:t>
      </w:r>
      <w:r w:rsidRPr="005B520E">
        <w:t xml:space="preserve">ne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p>
    <w:p w14:paraId="10AD61B8" w14:textId="77777777" w:rsidR="009303D9" w:rsidRDefault="009303D9" w:rsidP="00A059B3">
      <w:pPr>
        <w:pStyle w:val="Ttulo5"/>
      </w:pPr>
      <w:r w:rsidRPr="005B520E">
        <w:t>References</w:t>
      </w:r>
    </w:p>
    <w:p w14:paraId="2498CFAC" w14:textId="77777777" w:rsidR="009303D9" w:rsidRPr="005B520E" w:rsidRDefault="009303D9"/>
    <w:p w14:paraId="1563BA3A" w14:textId="77777777" w:rsidR="009303D9" w:rsidRDefault="009303D9" w:rsidP="0004781E">
      <w:pPr>
        <w:pStyle w:val="references"/>
        <w:ind w:start="17.70pt" w:hanging="17.70pt"/>
      </w:pPr>
      <w:bookmarkStart w:id="0" w:name="_Ref176379883"/>
      <w:r>
        <w:t xml:space="preserve">G. Eason, B. Noble, and I. N. Sneddon, “On certain integrals of Lipschitz-Hankel type involving products of Bessel functions,” Phil. Trans. Roy. Soc. London, vol. A247, pp. 529–551, April 1955. </w:t>
      </w:r>
      <w:r>
        <w:rPr>
          <w:i/>
          <w:iCs/>
        </w:rPr>
        <w:t>(references)</w:t>
      </w:r>
      <w:bookmarkEnd w:id="0"/>
    </w:p>
    <w:p w14:paraId="2DEBF426" w14:textId="77777777" w:rsidR="009303D9" w:rsidRDefault="009303D9" w:rsidP="0004781E">
      <w:pPr>
        <w:pStyle w:val="references"/>
        <w:ind w:start="17.70pt" w:hanging="17.70pt"/>
      </w:pPr>
      <w:bookmarkStart w:id="1" w:name="_Ref176379916"/>
      <w:r>
        <w:t>J. Clerk Maxwell, A Treatise on Electricity and Magnetism, 3rd ed., vol. 2. Oxford: Clarendon, 1892, pp.68–73.</w:t>
      </w:r>
      <w:bookmarkEnd w:id="1"/>
    </w:p>
    <w:p w14:paraId="50022EAB" w14:textId="77777777" w:rsidR="009303D9" w:rsidRDefault="009303D9" w:rsidP="0004781E">
      <w:pPr>
        <w:pStyle w:val="references"/>
        <w:ind w:start="17.70pt" w:hanging="17.70pt"/>
      </w:pPr>
      <w:bookmarkStart w:id="2" w:name="_Ref176379938"/>
      <w:r>
        <w:t>I. S. Jacobs and C. P. Bean, “Fine particles, thin films and exchange anisotropy,” in Magnetism, vol. III, G. T. Rado and H. Suhl, Eds. New York: Academic, 1963, pp. 271–350.</w:t>
      </w:r>
      <w:bookmarkEnd w:id="2"/>
    </w:p>
    <w:p w14:paraId="7EC5404A" w14:textId="77777777" w:rsidR="009303D9" w:rsidRDefault="009303D9" w:rsidP="0004781E">
      <w:pPr>
        <w:pStyle w:val="references"/>
        <w:ind w:start="17.70pt" w:hanging="17.70pt"/>
      </w:pPr>
      <w:bookmarkStart w:id="3" w:name="_Ref176380128"/>
      <w:r>
        <w:t>K. Elissa, “Title of paper if known,” unpublished.</w:t>
      </w:r>
      <w:bookmarkEnd w:id="3"/>
    </w:p>
    <w:p w14:paraId="704065D8" w14:textId="77777777" w:rsidR="009303D9" w:rsidRDefault="009303D9" w:rsidP="0004781E">
      <w:pPr>
        <w:pStyle w:val="references"/>
        <w:ind w:start="17.70pt" w:hanging="17.70pt"/>
      </w:pPr>
      <w:bookmarkStart w:id="4" w:name="_Ref176380130"/>
      <w:r>
        <w:t>R. Nicole, “Title of paper with only first word capitalized,” J. Name Stand. Abbrev., in press.</w:t>
      </w:r>
      <w:bookmarkEnd w:id="4"/>
    </w:p>
    <w:p w14:paraId="718FFF2F"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3C3DA7AF" w14:textId="77777777" w:rsidR="009303D9" w:rsidRDefault="009303D9" w:rsidP="0004781E">
      <w:pPr>
        <w:pStyle w:val="references"/>
        <w:ind w:start="17.70pt" w:hanging="17.70pt"/>
      </w:pPr>
      <w:bookmarkStart w:id="5" w:name="_Ref176380228"/>
      <w:r>
        <w:t>M. Young, The Technical Writer</w:t>
      </w:r>
      <w:r w:rsidR="00E7596C">
        <w:t>’</w:t>
      </w:r>
      <w:r>
        <w:t>s Handbook. Mill Valley, CA: University Science, 1989.</w:t>
      </w:r>
      <w:bookmarkEnd w:id="5"/>
    </w:p>
    <w:p w14:paraId="2456B6EC" w14:textId="4B6BA537" w:rsidR="009303D9" w:rsidRPr="00F96569" w:rsidRDefault="009303D9" w:rsidP="00EB615A">
      <w:pPr>
        <w:pStyle w:val="references"/>
        <w:numPr>
          <w:ilvl w:val="0"/>
          <w:numId w:val="0"/>
        </w:numPr>
        <w:rPr>
          <w:rFonts w:eastAsia="SimSun"/>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p>
    <w:p w14:paraId="2DB4471D"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11D2A52" w14:textId="77777777" w:rsidR="00BF558D" w:rsidRDefault="00BF558D" w:rsidP="001A3B3D">
      <w:r>
        <w:separator/>
      </w:r>
    </w:p>
  </w:endnote>
  <w:endnote w:type="continuationSeparator" w:id="0">
    <w:p w14:paraId="1924C869" w14:textId="77777777" w:rsidR="00BF558D" w:rsidRDefault="00BF558D"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828F62F" w14:textId="77777777" w:rsidR="001A3B3D" w:rsidRPr="001D781B" w:rsidRDefault="001A3B3D" w:rsidP="0056610F">
    <w:pPr>
      <w:pStyle w:val="Piedepgina"/>
      <w:jc w:val="start"/>
    </w:pPr>
    <w:r w:rsidRPr="001D781B">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E182D99" w14:textId="77777777" w:rsidR="00BF558D" w:rsidRDefault="00BF558D" w:rsidP="001A3B3D">
      <w:r>
        <w:separator/>
      </w:r>
    </w:p>
  </w:footnote>
  <w:footnote w:type="continuationSeparator" w:id="0">
    <w:p w14:paraId="06530475" w14:textId="77777777" w:rsidR="00BF558D" w:rsidRDefault="00BF558D"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65136E"/>
    <w:multiLevelType w:val="hybridMultilevel"/>
    <w:tmpl w:val="48427D14"/>
    <w:lvl w:ilvl="0" w:tplc="340A0001">
      <w:start w:val="1"/>
      <w:numFmt w:val="bullet"/>
      <w:lvlText w:val=""/>
      <w:lvlJc w:val="start"/>
      <w:pPr>
        <w:ind w:start="32.40pt" w:hanging="18pt"/>
      </w:pPr>
      <w:rPr>
        <w:rFonts w:ascii="Symbol" w:hAnsi="Symbol" w:hint="default"/>
      </w:rPr>
    </w:lvl>
    <w:lvl w:ilvl="1" w:tplc="340A0003" w:tentative="1">
      <w:start w:val="1"/>
      <w:numFmt w:val="bullet"/>
      <w:lvlText w:val="o"/>
      <w:lvlJc w:val="start"/>
      <w:pPr>
        <w:ind w:start="68.40pt" w:hanging="18pt"/>
      </w:pPr>
      <w:rPr>
        <w:rFonts w:ascii="Courier New" w:hAnsi="Courier New" w:cs="Courier New" w:hint="default"/>
      </w:rPr>
    </w:lvl>
    <w:lvl w:ilvl="2" w:tplc="340A0005" w:tentative="1">
      <w:start w:val="1"/>
      <w:numFmt w:val="bullet"/>
      <w:lvlText w:val=""/>
      <w:lvlJc w:val="start"/>
      <w:pPr>
        <w:ind w:start="104.40pt" w:hanging="18pt"/>
      </w:pPr>
      <w:rPr>
        <w:rFonts w:ascii="Wingdings" w:hAnsi="Wingdings" w:hint="default"/>
      </w:rPr>
    </w:lvl>
    <w:lvl w:ilvl="3" w:tplc="340A0001" w:tentative="1">
      <w:start w:val="1"/>
      <w:numFmt w:val="bullet"/>
      <w:lvlText w:val=""/>
      <w:lvlJc w:val="start"/>
      <w:pPr>
        <w:ind w:start="140.40pt" w:hanging="18pt"/>
      </w:pPr>
      <w:rPr>
        <w:rFonts w:ascii="Symbol" w:hAnsi="Symbol" w:hint="default"/>
      </w:rPr>
    </w:lvl>
    <w:lvl w:ilvl="4" w:tplc="340A0003" w:tentative="1">
      <w:start w:val="1"/>
      <w:numFmt w:val="bullet"/>
      <w:lvlText w:val="o"/>
      <w:lvlJc w:val="start"/>
      <w:pPr>
        <w:ind w:start="176.40pt" w:hanging="18pt"/>
      </w:pPr>
      <w:rPr>
        <w:rFonts w:ascii="Courier New" w:hAnsi="Courier New" w:cs="Courier New" w:hint="default"/>
      </w:rPr>
    </w:lvl>
    <w:lvl w:ilvl="5" w:tplc="340A0005" w:tentative="1">
      <w:start w:val="1"/>
      <w:numFmt w:val="bullet"/>
      <w:lvlText w:val=""/>
      <w:lvlJc w:val="start"/>
      <w:pPr>
        <w:ind w:start="212.40pt" w:hanging="18pt"/>
      </w:pPr>
      <w:rPr>
        <w:rFonts w:ascii="Wingdings" w:hAnsi="Wingdings" w:hint="default"/>
      </w:rPr>
    </w:lvl>
    <w:lvl w:ilvl="6" w:tplc="340A0001" w:tentative="1">
      <w:start w:val="1"/>
      <w:numFmt w:val="bullet"/>
      <w:lvlText w:val=""/>
      <w:lvlJc w:val="start"/>
      <w:pPr>
        <w:ind w:start="248.40pt" w:hanging="18pt"/>
      </w:pPr>
      <w:rPr>
        <w:rFonts w:ascii="Symbol" w:hAnsi="Symbol" w:hint="default"/>
      </w:rPr>
    </w:lvl>
    <w:lvl w:ilvl="7" w:tplc="340A0003" w:tentative="1">
      <w:start w:val="1"/>
      <w:numFmt w:val="bullet"/>
      <w:lvlText w:val="o"/>
      <w:lvlJc w:val="start"/>
      <w:pPr>
        <w:ind w:start="284.40pt" w:hanging="18pt"/>
      </w:pPr>
      <w:rPr>
        <w:rFonts w:ascii="Courier New" w:hAnsi="Courier New" w:cs="Courier New" w:hint="default"/>
      </w:rPr>
    </w:lvl>
    <w:lvl w:ilvl="8" w:tplc="340A0005" w:tentative="1">
      <w:start w:val="1"/>
      <w:numFmt w:val="bullet"/>
      <w:lvlText w:val=""/>
      <w:lvlJc w:val="start"/>
      <w:pPr>
        <w:ind w:start="320.40pt" w:hanging="18pt"/>
      </w:pPr>
      <w:rPr>
        <w:rFonts w:ascii="Wingdings" w:hAnsi="Wingdings" w:hint="default"/>
      </w:rPr>
    </w:lvl>
  </w:abstractNum>
  <w:abstractNum w:abstractNumId="16"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7" w15:restartNumberingAfterBreak="0">
    <w:nsid w:val="4189603E"/>
    <w:multiLevelType w:val="multilevel"/>
    <w:tmpl w:val="0AB06E12"/>
    <w:lvl w:ilvl="0">
      <w:start w:val="1"/>
      <w:numFmt w:val="upperRoman"/>
      <w:pStyle w:val="Ttulo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Ttulo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tulo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8" w15:restartNumberingAfterBreak="0">
    <w:nsid w:val="493C3F76"/>
    <w:multiLevelType w:val="hybridMultilevel"/>
    <w:tmpl w:val="9A9E418C"/>
    <w:lvl w:ilvl="0" w:tplc="2C18EFA4">
      <w:start w:val="1"/>
      <w:numFmt w:val="lowerLetter"/>
      <w:pStyle w:val="tablefootnote"/>
      <w:lvlText w:val="%1."/>
      <w:lvlJc w:val="end"/>
      <w:pPr>
        <w:ind w:start="55.45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106.55pt" w:hanging="18pt"/>
      </w:pPr>
    </w:lvl>
    <w:lvl w:ilvl="2" w:tplc="0409001B" w:tentative="1">
      <w:start w:val="1"/>
      <w:numFmt w:val="lowerRoman"/>
      <w:lvlText w:val="%3."/>
      <w:lvlJc w:val="end"/>
      <w:pPr>
        <w:ind w:start="142.55pt" w:hanging="9pt"/>
      </w:pPr>
    </w:lvl>
    <w:lvl w:ilvl="3" w:tplc="0409000F" w:tentative="1">
      <w:start w:val="1"/>
      <w:numFmt w:val="decimal"/>
      <w:lvlText w:val="%4."/>
      <w:lvlJc w:val="start"/>
      <w:pPr>
        <w:ind w:start="178.55pt" w:hanging="18pt"/>
      </w:pPr>
    </w:lvl>
    <w:lvl w:ilvl="4" w:tplc="04090019" w:tentative="1">
      <w:start w:val="1"/>
      <w:numFmt w:val="lowerLetter"/>
      <w:lvlText w:val="%5."/>
      <w:lvlJc w:val="start"/>
      <w:pPr>
        <w:ind w:start="214.55pt" w:hanging="18pt"/>
      </w:pPr>
    </w:lvl>
    <w:lvl w:ilvl="5" w:tplc="0409001B" w:tentative="1">
      <w:start w:val="1"/>
      <w:numFmt w:val="lowerRoman"/>
      <w:lvlText w:val="%6."/>
      <w:lvlJc w:val="end"/>
      <w:pPr>
        <w:ind w:start="250.55pt" w:hanging="9pt"/>
      </w:pPr>
    </w:lvl>
    <w:lvl w:ilvl="6" w:tplc="0409000F" w:tentative="1">
      <w:start w:val="1"/>
      <w:numFmt w:val="decimal"/>
      <w:lvlText w:val="%7."/>
      <w:lvlJc w:val="start"/>
      <w:pPr>
        <w:ind w:start="286.55pt" w:hanging="18pt"/>
      </w:pPr>
    </w:lvl>
    <w:lvl w:ilvl="7" w:tplc="04090019" w:tentative="1">
      <w:start w:val="1"/>
      <w:numFmt w:val="lowerLetter"/>
      <w:lvlText w:val="%8."/>
      <w:lvlJc w:val="start"/>
      <w:pPr>
        <w:ind w:start="322.55pt" w:hanging="18pt"/>
      </w:pPr>
    </w:lvl>
    <w:lvl w:ilvl="8" w:tplc="0409001B" w:tentative="1">
      <w:start w:val="1"/>
      <w:numFmt w:val="lowerRoman"/>
      <w:lvlText w:val="%9."/>
      <w:lvlJc w:val="end"/>
      <w:pPr>
        <w:ind w:start="358.55pt" w:hanging="9pt"/>
      </w:pPr>
    </w:lvl>
  </w:abstractNum>
  <w:abstractNum w:abstractNumId="19"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20"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1" w15:restartNumberingAfterBreak="0">
    <w:nsid w:val="6CD32DA8"/>
    <w:multiLevelType w:val="singleLevel"/>
    <w:tmpl w:val="51D60BC0"/>
    <w:lvl w:ilvl="0">
      <w:start w:val="1"/>
      <w:numFmt w:val="upperRoman"/>
      <w:pStyle w:val="tablehead"/>
      <w:lvlText w:val="TABLE %1. "/>
      <w:lvlJc w:val="start"/>
      <w:pPr>
        <w:ind w:start="0pt" w:firstLine="0pt"/>
      </w:pPr>
      <w:rPr>
        <w:rFonts w:ascii="Times New Roman" w:hAnsi="Times New Roman" w:cs="Times New Roman" w:hint="default"/>
        <w:b w:val="0"/>
        <w:bCs w:val="0"/>
        <w:i w:val="0"/>
        <w:iCs w:val="0"/>
        <w:sz w:val="16"/>
        <w:szCs w:val="16"/>
      </w:rPr>
    </w:lvl>
  </w:abstractNum>
  <w:num w:numId="1" w16cid:durableId="1072190954">
    <w:abstractNumId w:val="14"/>
  </w:num>
  <w:num w:numId="2" w16cid:durableId="556552647">
    <w:abstractNumId w:val="20"/>
  </w:num>
  <w:num w:numId="3" w16cid:durableId="1013609522">
    <w:abstractNumId w:val="13"/>
  </w:num>
  <w:num w:numId="4" w16cid:durableId="2063210037">
    <w:abstractNumId w:val="17"/>
  </w:num>
  <w:num w:numId="5" w16cid:durableId="1602104403">
    <w:abstractNumId w:val="17"/>
  </w:num>
  <w:num w:numId="6" w16cid:durableId="155340819">
    <w:abstractNumId w:val="17"/>
  </w:num>
  <w:num w:numId="7" w16cid:durableId="1213425642">
    <w:abstractNumId w:val="17"/>
  </w:num>
  <w:num w:numId="8" w16cid:durableId="532502666">
    <w:abstractNumId w:val="19"/>
  </w:num>
  <w:num w:numId="9" w16cid:durableId="1969315565">
    <w:abstractNumId w:val="21"/>
  </w:num>
  <w:num w:numId="10" w16cid:durableId="1748527248">
    <w:abstractNumId w:val="16"/>
  </w:num>
  <w:num w:numId="11" w16cid:durableId="913662166">
    <w:abstractNumId w:val="12"/>
  </w:num>
  <w:num w:numId="12" w16cid:durableId="1621839388">
    <w:abstractNumId w:val="11"/>
  </w:num>
  <w:num w:numId="13" w16cid:durableId="1806270117">
    <w:abstractNumId w:val="0"/>
  </w:num>
  <w:num w:numId="14" w16cid:durableId="1544708443">
    <w:abstractNumId w:val="10"/>
  </w:num>
  <w:num w:numId="15" w16cid:durableId="898126257">
    <w:abstractNumId w:val="8"/>
  </w:num>
  <w:num w:numId="16" w16cid:durableId="1849321099">
    <w:abstractNumId w:val="7"/>
  </w:num>
  <w:num w:numId="17" w16cid:durableId="1746147999">
    <w:abstractNumId w:val="6"/>
  </w:num>
  <w:num w:numId="18" w16cid:durableId="1857378083">
    <w:abstractNumId w:val="5"/>
  </w:num>
  <w:num w:numId="19" w16cid:durableId="591476307">
    <w:abstractNumId w:val="9"/>
  </w:num>
  <w:num w:numId="20" w16cid:durableId="492723174">
    <w:abstractNumId w:val="4"/>
  </w:num>
  <w:num w:numId="21" w16cid:durableId="346714347">
    <w:abstractNumId w:val="3"/>
  </w:num>
  <w:num w:numId="22" w16cid:durableId="1951820652">
    <w:abstractNumId w:val="2"/>
  </w:num>
  <w:num w:numId="23" w16cid:durableId="105321670">
    <w:abstractNumId w:val="1"/>
  </w:num>
  <w:num w:numId="24" w16cid:durableId="1000812618">
    <w:abstractNumId w:val="18"/>
  </w:num>
  <w:num w:numId="25" w16cid:durableId="1514760520">
    <w:abstractNumId w:val="1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36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07342"/>
    <w:rsid w:val="0004781E"/>
    <w:rsid w:val="0008758A"/>
    <w:rsid w:val="00097803"/>
    <w:rsid w:val="000B5782"/>
    <w:rsid w:val="000C1E68"/>
    <w:rsid w:val="000F0916"/>
    <w:rsid w:val="001157BD"/>
    <w:rsid w:val="0011677E"/>
    <w:rsid w:val="0015079E"/>
    <w:rsid w:val="0015163B"/>
    <w:rsid w:val="00197724"/>
    <w:rsid w:val="001A2EFD"/>
    <w:rsid w:val="001A3B3D"/>
    <w:rsid w:val="001A42EA"/>
    <w:rsid w:val="001B67DC"/>
    <w:rsid w:val="001D781B"/>
    <w:rsid w:val="001D7BCF"/>
    <w:rsid w:val="001E7C39"/>
    <w:rsid w:val="002254A9"/>
    <w:rsid w:val="00233D97"/>
    <w:rsid w:val="0026125F"/>
    <w:rsid w:val="002850E3"/>
    <w:rsid w:val="002A5570"/>
    <w:rsid w:val="00330178"/>
    <w:rsid w:val="00354FCF"/>
    <w:rsid w:val="003A04EB"/>
    <w:rsid w:val="003A19E2"/>
    <w:rsid w:val="003D6C45"/>
    <w:rsid w:val="003E3C21"/>
    <w:rsid w:val="00417EF1"/>
    <w:rsid w:val="00421EC6"/>
    <w:rsid w:val="004325FB"/>
    <w:rsid w:val="004432BA"/>
    <w:rsid w:val="0044407E"/>
    <w:rsid w:val="004918FC"/>
    <w:rsid w:val="004D72B5"/>
    <w:rsid w:val="005377A9"/>
    <w:rsid w:val="00547E73"/>
    <w:rsid w:val="00551B7F"/>
    <w:rsid w:val="0056610F"/>
    <w:rsid w:val="00575BCA"/>
    <w:rsid w:val="00591E3D"/>
    <w:rsid w:val="00593E0D"/>
    <w:rsid w:val="005B0344"/>
    <w:rsid w:val="005B520E"/>
    <w:rsid w:val="005D224D"/>
    <w:rsid w:val="005E2800"/>
    <w:rsid w:val="00603FDC"/>
    <w:rsid w:val="006347CF"/>
    <w:rsid w:val="00641DB1"/>
    <w:rsid w:val="00645D22"/>
    <w:rsid w:val="00651A08"/>
    <w:rsid w:val="00654204"/>
    <w:rsid w:val="00654AC7"/>
    <w:rsid w:val="006569FC"/>
    <w:rsid w:val="00670434"/>
    <w:rsid w:val="006B6B66"/>
    <w:rsid w:val="006F6D3D"/>
    <w:rsid w:val="00704134"/>
    <w:rsid w:val="007127BA"/>
    <w:rsid w:val="00715BEA"/>
    <w:rsid w:val="00740EEA"/>
    <w:rsid w:val="00794804"/>
    <w:rsid w:val="00796D9D"/>
    <w:rsid w:val="007B13BF"/>
    <w:rsid w:val="007B33F1"/>
    <w:rsid w:val="007C0308"/>
    <w:rsid w:val="007C2FF2"/>
    <w:rsid w:val="007D6232"/>
    <w:rsid w:val="007F1F99"/>
    <w:rsid w:val="007F768F"/>
    <w:rsid w:val="0080791D"/>
    <w:rsid w:val="00835A47"/>
    <w:rsid w:val="00845D61"/>
    <w:rsid w:val="00873603"/>
    <w:rsid w:val="008A2C7D"/>
    <w:rsid w:val="008C4B23"/>
    <w:rsid w:val="008F6E2C"/>
    <w:rsid w:val="009303D9"/>
    <w:rsid w:val="00933C64"/>
    <w:rsid w:val="00972203"/>
    <w:rsid w:val="00987F3C"/>
    <w:rsid w:val="00997D44"/>
    <w:rsid w:val="009A2C32"/>
    <w:rsid w:val="009F0ECD"/>
    <w:rsid w:val="00A03950"/>
    <w:rsid w:val="00A059B3"/>
    <w:rsid w:val="00A34ACA"/>
    <w:rsid w:val="00A83751"/>
    <w:rsid w:val="00AA2367"/>
    <w:rsid w:val="00AE3409"/>
    <w:rsid w:val="00B11A60"/>
    <w:rsid w:val="00B15A18"/>
    <w:rsid w:val="00B22613"/>
    <w:rsid w:val="00B855E7"/>
    <w:rsid w:val="00BA1025"/>
    <w:rsid w:val="00BC3420"/>
    <w:rsid w:val="00BE7D3C"/>
    <w:rsid w:val="00BF558D"/>
    <w:rsid w:val="00BF5FF6"/>
    <w:rsid w:val="00C0207F"/>
    <w:rsid w:val="00C16117"/>
    <w:rsid w:val="00C165A0"/>
    <w:rsid w:val="00C3075A"/>
    <w:rsid w:val="00C76FFC"/>
    <w:rsid w:val="00C919A4"/>
    <w:rsid w:val="00CA4392"/>
    <w:rsid w:val="00CB182F"/>
    <w:rsid w:val="00CC393F"/>
    <w:rsid w:val="00D13749"/>
    <w:rsid w:val="00D2176E"/>
    <w:rsid w:val="00D41FA0"/>
    <w:rsid w:val="00D632BE"/>
    <w:rsid w:val="00D72D06"/>
    <w:rsid w:val="00D7522C"/>
    <w:rsid w:val="00D7536F"/>
    <w:rsid w:val="00D76668"/>
    <w:rsid w:val="00D806CC"/>
    <w:rsid w:val="00DA6A4E"/>
    <w:rsid w:val="00DE6DEF"/>
    <w:rsid w:val="00E609E6"/>
    <w:rsid w:val="00E61E12"/>
    <w:rsid w:val="00E7596C"/>
    <w:rsid w:val="00E878F2"/>
    <w:rsid w:val="00E92D1D"/>
    <w:rsid w:val="00EB615A"/>
    <w:rsid w:val="00ED0149"/>
    <w:rsid w:val="00EF7DE3"/>
    <w:rsid w:val="00F007CE"/>
    <w:rsid w:val="00F03103"/>
    <w:rsid w:val="00F271DE"/>
    <w:rsid w:val="00F47099"/>
    <w:rsid w:val="00F627DA"/>
    <w:rsid w:val="00F64009"/>
    <w:rsid w:val="00F7288F"/>
    <w:rsid w:val="00F847A6"/>
    <w:rsid w:val="00F85171"/>
    <w:rsid w:val="00F9441B"/>
    <w:rsid w:val="00F96569"/>
    <w:rsid w:val="00FA4C32"/>
    <w:rsid w:val="00FB64F6"/>
    <w:rsid w:val="00FE0BA4"/>
    <w:rsid w:val="00FE7114"/>
    <w:rsid w:val="00FF25F2"/>
    <w:rsid w:val="15FB758E"/>
    <w:rsid w:val="4A647E77"/>
    <w:rsid w:val="5ABEFC72"/>
    <w:rsid w:val="62216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38F91EC"/>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Ttulo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Ttulo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Ttulo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Ttulo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Ttulo5">
    <w:name w:val="heading 5"/>
    <w:basedOn w:val="Normal"/>
    <w:next w:val="Normal"/>
    <w:qFormat/>
    <w:pPr>
      <w:tabs>
        <w:tab w:val="start" w:pos="18pt"/>
      </w:tabs>
      <w:spacing w:before="8pt" w:after="4pt"/>
      <w:outlineLvl w:val="4"/>
    </w:pPr>
    <w:rPr>
      <w:smallCaps/>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pt" w:type="dxa"/>
      <w:tblCellMar>
        <w:top w:w="0pt" w:type="dxa"/>
        <w:start w:w="5.40pt" w:type="dxa"/>
        <w:bottom w:w="0pt" w:type="dxa"/>
        <w:end w:w="5.40pt" w:type="dxa"/>
      </w:tblCellMar>
    </w:tblPr>
  </w:style>
  <w:style w:type="numbering" w:default="1" w:styleId="Sinlista">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Textoindependiente">
    <w:name w:val="Body Text"/>
    <w:basedOn w:val="Normal"/>
    <w:link w:val="TextoindependienteCar"/>
    <w:rsid w:val="00E7596C"/>
    <w:pPr>
      <w:tabs>
        <w:tab w:val="start" w:pos="14.40pt"/>
      </w:tabs>
      <w:spacing w:after="6pt" w:line="11.40pt" w:lineRule="auto"/>
      <w:ind w:firstLine="14.40pt"/>
      <w:jc w:val="both"/>
    </w:pPr>
    <w:rPr>
      <w:spacing w:val="-1"/>
      <w:lang w:val="x-none" w:eastAsia="x-none"/>
    </w:rPr>
  </w:style>
  <w:style w:type="character" w:customStyle="1" w:styleId="TextoindependienteCar">
    <w:name w:val="Texto independiente Car"/>
    <w:link w:val="Textoindependiente"/>
    <w:rsid w:val="00E7596C"/>
    <w:rPr>
      <w:spacing w:val="-1"/>
      <w:lang w:val="x-none" w:eastAsia="x-none"/>
    </w:rPr>
  </w:style>
  <w:style w:type="paragraph" w:customStyle="1" w:styleId="bulletlist">
    <w:name w:val="bullet list"/>
    <w:basedOn w:val="Textoindependiente"/>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Encabezado">
    <w:name w:val="header"/>
    <w:basedOn w:val="Normal"/>
    <w:link w:val="EncabezadoCar"/>
    <w:rsid w:val="001A3B3D"/>
    <w:pPr>
      <w:tabs>
        <w:tab w:val="center" w:pos="234pt"/>
        <w:tab w:val="end" w:pos="468pt"/>
      </w:tabs>
    </w:pPr>
  </w:style>
  <w:style w:type="character" w:customStyle="1" w:styleId="EncabezadoCar">
    <w:name w:val="Encabezado Car"/>
    <w:basedOn w:val="Fuentedeprrafopredeter"/>
    <w:link w:val="Encabezado"/>
    <w:rsid w:val="001A3B3D"/>
  </w:style>
  <w:style w:type="paragraph" w:styleId="Piedepgina">
    <w:name w:val="footer"/>
    <w:basedOn w:val="Normal"/>
    <w:link w:val="PiedepginaCar"/>
    <w:rsid w:val="001A3B3D"/>
    <w:pPr>
      <w:tabs>
        <w:tab w:val="center" w:pos="234pt"/>
        <w:tab w:val="end" w:pos="468pt"/>
      </w:tabs>
    </w:pPr>
  </w:style>
  <w:style w:type="character" w:customStyle="1" w:styleId="PiedepginaCar">
    <w:name w:val="Pie de página Car"/>
    <w:basedOn w:val="Fuentedeprrafopredeter"/>
    <w:link w:val="Piedepgina"/>
    <w:rsid w:val="001A3B3D"/>
  </w:style>
  <w:style w:type="paragraph" w:styleId="Descripcin">
    <w:name w:val="caption"/>
    <w:basedOn w:val="Normal"/>
    <w:next w:val="Normal"/>
    <w:unhideWhenUsed/>
    <w:qFormat/>
    <w:rsid w:val="00417EF1"/>
    <w:pPr>
      <w:spacing w:after="10pt"/>
    </w:pPr>
    <w:rPr>
      <w:i/>
      <w:iCs/>
      <w:color w:val="44546A" w:themeColor="text2"/>
      <w:sz w:val="18"/>
      <w:szCs w:val="18"/>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4</Pages>
  <Words>2490</Words>
  <Characters>13696</Characters>
  <Application>Microsoft Office Word</Application>
  <DocSecurity>0</DocSecurity>
  <Lines>114</Lines>
  <Paragraphs>32</Paragraphs>
  <ScaleCrop>false</ScaleCrop>
  <Company>IEEE</Company>
  <LinksUpToDate>false</LinksUpToDate>
  <CharactersWithSpaces>16154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Roberto Matias Fuentes Albornoz</cp:lastModifiedBy>
  <cp:revision>54</cp:revision>
  <cp:lastPrinted>2024-09-05T15:24:00Z</cp:lastPrinted>
  <dcterms:created xsi:type="dcterms:W3CDTF">2019-01-08T18:42:00Z</dcterms:created>
  <dcterms:modified xsi:type="dcterms:W3CDTF">2024-09-05T15:24:00Z</dcterms:modified>
</cp:coreProperties>
</file>